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705" w:rsidRPr="008B2705" w:rsidRDefault="008B2705" w:rsidP="008B2705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9</w:t>
      </w:r>
    </w:p>
    <w:p w:rsidR="008B2705" w:rsidRPr="008B2705" w:rsidRDefault="008B2705" w:rsidP="008B2705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proofErr w:type="gramEnd"/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ОП по специальности</w:t>
      </w:r>
    </w:p>
    <w:p w:rsidR="008B2705" w:rsidRPr="008B2705" w:rsidRDefault="008B2705" w:rsidP="008B2705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35.02.01 Лесное и лесопарковое хозяйство</w:t>
      </w: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2705">
        <w:rPr>
          <w:rFonts w:ascii="Times New Roman" w:eastAsia="Times New Roman" w:hAnsi="Times New Roman" w:cs="Times New Roman"/>
          <w:b/>
          <w:sz w:val="24"/>
          <w:szCs w:val="24"/>
        </w:rPr>
        <w:t>МЕТОДИЧЕСКИЕ УКАЗАНИЯ (РЕКОМЕНДАЦИИ)</w:t>
      </w: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2705">
        <w:rPr>
          <w:rFonts w:ascii="Times New Roman" w:eastAsia="Times New Roman" w:hAnsi="Times New Roman" w:cs="Times New Roman"/>
          <w:b/>
          <w:sz w:val="24"/>
          <w:szCs w:val="24"/>
        </w:rPr>
        <w:t>ПО ВЫПОЛНЕНИЮ ПРАКТИЧЕСКИХ РАБОТ (ЗАНЯТИЙ) ОБУЧАЮЩИХСЯ</w:t>
      </w: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2705">
        <w:rPr>
          <w:rFonts w:ascii="Times New Roman" w:eastAsia="Times New Roman" w:hAnsi="Times New Roman" w:cs="Times New Roman"/>
          <w:b/>
          <w:sz w:val="24"/>
          <w:szCs w:val="24"/>
        </w:rPr>
        <w:t>ООД</w:t>
      </w:r>
      <w:r w:rsidRPr="008B2705">
        <w:rPr>
          <w:rFonts w:ascii="Times New Roman" w:eastAsia="Times New Roman" w:hAnsi="Times New Roman" w:cs="Times New Roman"/>
          <w:b/>
          <w:sz w:val="24"/>
          <w:szCs w:val="24"/>
        </w:rPr>
        <w:t>.11 География</w:t>
      </w: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2705" w:rsidRPr="008B2705" w:rsidRDefault="008B2705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2705" w:rsidRPr="008B2705" w:rsidRDefault="008B2705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2705" w:rsidRPr="008B2705" w:rsidRDefault="008B2705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2705" w:rsidRPr="008B2705" w:rsidRDefault="008B2705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2705" w:rsidRPr="008B2705" w:rsidRDefault="008B2705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4CF9" w:rsidRPr="008B2705" w:rsidRDefault="00E54CF9" w:rsidP="008B27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E54CF9" w:rsidRPr="008B2705" w:rsidRDefault="00E54CF9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к методическим указаниям к практическим занятиям по географии (для специальности «Лесное и лесопарковое хозяйство») включает следующие разделы:</w:t>
      </w:r>
    </w:p>
    <w:p w:rsidR="00E54CF9" w:rsidRPr="008B2705" w:rsidRDefault="00E54CF9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E54CF9" w:rsidRPr="008B2705" w:rsidRDefault="00E54CF9" w:rsidP="008B270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методических указаний: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методической поддержки студентов при выполнении практических работ по географии, формирование умений применять теоретические знания для анализа природных и хозяйственных объектов, а также развитие навыков работы с картами, статистическими таблицами, графиками и диаграммами.</w:t>
      </w:r>
    </w:p>
    <w:p w:rsidR="00E54CF9" w:rsidRPr="008B2705" w:rsidRDefault="00E54CF9" w:rsidP="008B270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E54CF9" w:rsidRPr="008B2705" w:rsidRDefault="00E54CF9" w:rsidP="008B2705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знаний о рельефе, гидрографии, почвах, природных зонах России и мира.</w:t>
      </w:r>
    </w:p>
    <w:p w:rsidR="00E54CF9" w:rsidRPr="008B2705" w:rsidRDefault="00E54CF9" w:rsidP="008B2705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определения географических координат, работы с часовыми поясами.</w:t>
      </w:r>
    </w:p>
    <w:p w:rsidR="00E54CF9" w:rsidRPr="008B2705" w:rsidRDefault="00E54CF9" w:rsidP="008B2705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демографических и экономических показателей, структуры хозяйства, факторов размещения производств.</w:t>
      </w:r>
    </w:p>
    <w:p w:rsidR="00E54CF9" w:rsidRPr="008B2705" w:rsidRDefault="00E54CF9" w:rsidP="008B2705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природных ресурсов и их влияния на развитие лесного хозяйства.</w:t>
      </w:r>
    </w:p>
    <w:p w:rsidR="00E54CF9" w:rsidRPr="008B2705" w:rsidRDefault="00E54CF9" w:rsidP="008B2705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умения устанавливать взаимосвязи между природными условиями, населением и хозяйственной деятельностью на территории.</w:t>
      </w:r>
    </w:p>
    <w:p w:rsidR="00E54CF9" w:rsidRPr="008B2705" w:rsidRDefault="00E54CF9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дисциплины в структуре образовательной программы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Практические занятия по географии являются неотъемлемой частью подготовки специалистов лесного и лесопаркового хозяйства. Они позволяют интегрировать географические знания с профессиональными компетенциями, необходимыми для оценки состояния лесных угодий, планирования лесохозяйственных мероприятий, проектирования лесопарков и оценки воздействия на окружающую среду.</w:t>
      </w:r>
    </w:p>
    <w:p w:rsidR="00E54CF9" w:rsidRPr="008B2705" w:rsidRDefault="00E54CF9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Требования к знаниям и умениям студентов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результате освоения практических занятий студент должен:</w:t>
      </w:r>
    </w:p>
    <w:p w:rsidR="00E54CF9" w:rsidRPr="008B2705" w:rsidRDefault="00E54CF9" w:rsidP="008B27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основные физико-географические понятия (рельеф, гидрография, почвы), особенности природы России и своего региона.</w:t>
      </w:r>
    </w:p>
    <w:p w:rsidR="00E54CF9" w:rsidRPr="008B2705" w:rsidRDefault="00E54CF9" w:rsidP="008B27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работать с различными источниками географической информации: топографическими и тематическими картами (в </w:t>
      </w:r>
      <w:proofErr w:type="spell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. лесными), аэрофотоснимками, статистическими сборниками.</w:t>
      </w:r>
    </w:p>
    <w:p w:rsidR="00E54CF9" w:rsidRPr="008B2705" w:rsidRDefault="00E54CF9" w:rsidP="008B27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чтения и анализа карт, построения профилей, диаграмм, работы с изолиниями.</w:t>
      </w:r>
    </w:p>
    <w:p w:rsidR="00E54CF9" w:rsidRPr="008B2705" w:rsidRDefault="00E54CF9" w:rsidP="008B27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влияние природных условий на лесорастительные свойства территорий.</w:t>
      </w:r>
    </w:p>
    <w:p w:rsidR="00E54CF9" w:rsidRPr="008B2705" w:rsidRDefault="00E54CF9" w:rsidP="008B270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основы экономической географии, связанные с лесной отраслью: размещение лесозаготовительных и деревообрабатывающих предприятий, транспортные пути.</w:t>
      </w:r>
    </w:p>
    <w:p w:rsidR="00E54CF9" w:rsidRPr="008B2705" w:rsidRDefault="00E54CF9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Структура и содержание практических </w:t>
      </w:r>
      <w:proofErr w:type="gramStart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занятий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Методические указания должны содержать описание каждой практической работы с указанием:</w:t>
      </w:r>
    </w:p>
    <w:p w:rsidR="00E54CF9" w:rsidRPr="008B2705" w:rsidRDefault="00E54CF9" w:rsidP="008B270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занятия</w:t>
      </w:r>
    </w:p>
    <w:p w:rsidR="00E54CF9" w:rsidRPr="008B2705" w:rsidRDefault="00E54CF9" w:rsidP="008B270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и задачи</w:t>
      </w:r>
    </w:p>
    <w:p w:rsidR="00E54CF9" w:rsidRPr="008B2705" w:rsidRDefault="00E54CF9" w:rsidP="008B270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и материалы (карты атласов, контурные карты, линейки, калькуляторы)</w:t>
      </w:r>
    </w:p>
    <w:p w:rsidR="00E54CF9" w:rsidRPr="008B2705" w:rsidRDefault="00E54CF9" w:rsidP="008B270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работы (алгоритм выполнения)</w:t>
      </w:r>
    </w:p>
    <w:p w:rsidR="00E54CF9" w:rsidRPr="008B2705" w:rsidRDefault="00E54CF9" w:rsidP="008B270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представления отчета (заполнение таблицы, построение графика, написание выводов)</w:t>
      </w:r>
    </w:p>
    <w:p w:rsidR="00E54CF9" w:rsidRPr="008B2705" w:rsidRDefault="00E54CF9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Методические рекомендации для студентов</w:t>
      </w:r>
    </w:p>
    <w:p w:rsidR="00E54CF9" w:rsidRPr="008B2705" w:rsidRDefault="00E54CF9" w:rsidP="008B270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Внимательно изучить теоретический материал перед выполнением практической работы.</w:t>
      </w:r>
    </w:p>
    <w:p w:rsidR="00E54CF9" w:rsidRPr="008B2705" w:rsidRDefault="00E54CF9" w:rsidP="008B270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аккуратность при оформлении работ в тетради или на контурной карте.</w:t>
      </w:r>
    </w:p>
    <w:p w:rsidR="00E54CF9" w:rsidRPr="008B2705" w:rsidRDefault="00E54CF9" w:rsidP="008B270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со статистическими данными обращать внимание на единицы измерения и правила округления.</w:t>
      </w:r>
    </w:p>
    <w:p w:rsidR="00E54CF9" w:rsidRPr="008B2705" w:rsidRDefault="00E54CF9" w:rsidP="008B270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Избегать фрагментарного подхода; стараться видеть взаимосвязи между изучаемыми явлениями (например, как тип почв влияет на состав древесной растительности).</w:t>
      </w:r>
    </w:p>
    <w:p w:rsidR="00E54CF9" w:rsidRPr="008B2705" w:rsidRDefault="00E54CF9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Критерии оценивания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Оценка за практическую работу может складываться из следующих компонентов:</w:t>
      </w:r>
    </w:p>
    <w:p w:rsidR="00E54CF9" w:rsidRPr="008B2705" w:rsidRDefault="00E54CF9" w:rsidP="008B270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выполнения заданий.</w:t>
      </w:r>
    </w:p>
    <w:p w:rsidR="00E54CF9" w:rsidRPr="008B2705" w:rsidRDefault="00E54CF9" w:rsidP="008B270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и логичность выводов.</w:t>
      </w:r>
    </w:p>
    <w:p w:rsidR="00E54CF9" w:rsidRPr="008B2705" w:rsidRDefault="00E54CF9" w:rsidP="008B270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оформления работы.</w:t>
      </w:r>
    </w:p>
    <w:p w:rsidR="00E54CF9" w:rsidRPr="008B2705" w:rsidRDefault="00E54CF9" w:rsidP="008B270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CF9" w:rsidRPr="008B2705" w:rsidRDefault="00E54CF9" w:rsidP="008B2705">
      <w:pPr>
        <w:pStyle w:val="11"/>
        <w:ind w:left="3186" w:firstLine="0"/>
        <w:jc w:val="both"/>
        <w:rPr>
          <w:sz w:val="24"/>
          <w:szCs w:val="24"/>
        </w:rPr>
      </w:pPr>
      <w:r w:rsidRPr="008B2705">
        <w:rPr>
          <w:sz w:val="24"/>
          <w:szCs w:val="24"/>
        </w:rPr>
        <w:t>Перечень практических работ</w:t>
      </w:r>
    </w:p>
    <w:p w:rsidR="00E54CF9" w:rsidRPr="008B2705" w:rsidRDefault="00E54CF9" w:rsidP="008B2705">
      <w:pPr>
        <w:pStyle w:val="11"/>
        <w:ind w:left="3186" w:firstLine="0"/>
        <w:jc w:val="both"/>
        <w:rPr>
          <w:sz w:val="24"/>
          <w:szCs w:val="24"/>
        </w:rPr>
      </w:pP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1"/>
        <w:gridCol w:w="1957"/>
        <w:gridCol w:w="5670"/>
        <w:gridCol w:w="1383"/>
      </w:tblGrid>
      <w:tr w:rsidR="00E54CF9" w:rsidRPr="008B2705" w:rsidTr="001D0B4E">
        <w:tc>
          <w:tcPr>
            <w:tcW w:w="311" w:type="dxa"/>
          </w:tcPr>
          <w:p w:rsidR="00E54CF9" w:rsidRPr="008B2705" w:rsidRDefault="00E54CF9" w:rsidP="008B2705">
            <w:pPr>
              <w:pStyle w:val="11"/>
              <w:spacing w:before="0"/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957" w:type="dxa"/>
          </w:tcPr>
          <w:p w:rsidR="00E54CF9" w:rsidRPr="008B2705" w:rsidRDefault="00E54CF9" w:rsidP="008B2705">
            <w:pPr>
              <w:pStyle w:val="TableParagraph"/>
              <w:ind w:right="376"/>
              <w:jc w:val="both"/>
              <w:rPr>
                <w:b/>
                <w:sz w:val="24"/>
                <w:szCs w:val="24"/>
              </w:rPr>
            </w:pPr>
            <w:proofErr w:type="spellStart"/>
            <w:r w:rsidRPr="008B2705">
              <w:rPr>
                <w:b/>
                <w:sz w:val="24"/>
                <w:szCs w:val="24"/>
              </w:rPr>
              <w:t>Тема</w:t>
            </w:r>
            <w:proofErr w:type="spellEnd"/>
            <w:r w:rsidRPr="008B270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</w:tcPr>
          <w:p w:rsidR="00E54CF9" w:rsidRPr="008B2705" w:rsidRDefault="00E54CF9" w:rsidP="008B2705">
            <w:pPr>
              <w:pStyle w:val="TableParagraph"/>
              <w:jc w:val="both"/>
              <w:rPr>
                <w:b/>
                <w:sz w:val="24"/>
                <w:szCs w:val="24"/>
              </w:rPr>
            </w:pPr>
          </w:p>
          <w:p w:rsidR="00E54CF9" w:rsidRPr="008B2705" w:rsidRDefault="00E54CF9" w:rsidP="008B2705">
            <w:pPr>
              <w:pStyle w:val="TableParagraph"/>
              <w:ind w:left="1074"/>
              <w:jc w:val="both"/>
              <w:rPr>
                <w:b/>
                <w:sz w:val="24"/>
                <w:szCs w:val="24"/>
              </w:rPr>
            </w:pPr>
            <w:proofErr w:type="spellStart"/>
            <w:r w:rsidRPr="008B2705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8B270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B2705">
              <w:rPr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383" w:type="dxa"/>
          </w:tcPr>
          <w:p w:rsidR="00E54CF9" w:rsidRPr="008B2705" w:rsidRDefault="00E54CF9" w:rsidP="008B2705">
            <w:pPr>
              <w:pStyle w:val="TableParagraph"/>
              <w:ind w:left="318" w:right="139" w:hanging="149"/>
              <w:jc w:val="center"/>
              <w:rPr>
                <w:b/>
                <w:sz w:val="24"/>
                <w:szCs w:val="24"/>
              </w:rPr>
            </w:pPr>
            <w:proofErr w:type="spellStart"/>
            <w:r w:rsidRPr="008B2705">
              <w:rPr>
                <w:b/>
                <w:sz w:val="24"/>
                <w:szCs w:val="24"/>
              </w:rPr>
              <w:t>Кол</w:t>
            </w:r>
            <w:proofErr w:type="spellEnd"/>
            <w:r w:rsidRPr="008B2705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8B2705">
              <w:rPr>
                <w:b/>
                <w:sz w:val="24"/>
                <w:szCs w:val="24"/>
              </w:rPr>
              <w:t>во</w:t>
            </w:r>
            <w:proofErr w:type="spellEnd"/>
          </w:p>
          <w:p w:rsidR="00E54CF9" w:rsidRPr="008B2705" w:rsidRDefault="00E54CF9" w:rsidP="008B2705">
            <w:pPr>
              <w:pStyle w:val="TableParagraph"/>
              <w:ind w:left="109"/>
              <w:jc w:val="center"/>
              <w:rPr>
                <w:b/>
                <w:sz w:val="24"/>
                <w:szCs w:val="24"/>
              </w:rPr>
            </w:pPr>
            <w:proofErr w:type="spellStart"/>
            <w:r w:rsidRPr="008B2705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E54CF9" w:rsidRPr="008B2705" w:rsidTr="001D0B4E">
        <w:tc>
          <w:tcPr>
            <w:tcW w:w="311" w:type="dxa"/>
          </w:tcPr>
          <w:p w:rsidR="00E54CF9" w:rsidRPr="008B2705" w:rsidRDefault="00E54CF9" w:rsidP="008B2705">
            <w:pPr>
              <w:pStyle w:val="11"/>
              <w:spacing w:before="0"/>
              <w:ind w:left="0" w:firstLine="0"/>
              <w:jc w:val="both"/>
              <w:rPr>
                <w:sz w:val="24"/>
                <w:szCs w:val="24"/>
                <w:lang w:val="ru-RU"/>
              </w:rPr>
            </w:pPr>
            <w:r w:rsidRPr="008B270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57" w:type="dxa"/>
          </w:tcPr>
          <w:p w:rsidR="00E54CF9" w:rsidRPr="008B2705" w:rsidRDefault="00E54CF9" w:rsidP="008B2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705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  <w:p w:rsidR="00E54CF9" w:rsidRPr="008B2705" w:rsidRDefault="00E54CF9" w:rsidP="008B2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705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Географическая среда</w:t>
            </w:r>
          </w:p>
          <w:p w:rsidR="00E54CF9" w:rsidRPr="008B2705" w:rsidRDefault="00E54CF9" w:rsidP="008B2705">
            <w:pPr>
              <w:pStyle w:val="TableParagraph"/>
              <w:ind w:right="-108"/>
              <w:jc w:val="both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8B2705">
              <w:rPr>
                <w:b/>
                <w:sz w:val="24"/>
                <w:szCs w:val="24"/>
              </w:rPr>
              <w:t>Естественный</w:t>
            </w:r>
            <w:proofErr w:type="spellEnd"/>
            <w:r w:rsidRPr="008B2705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8B2705">
              <w:rPr>
                <w:b/>
                <w:sz w:val="24"/>
                <w:szCs w:val="24"/>
              </w:rPr>
              <w:t>антропогенный</w:t>
            </w:r>
            <w:proofErr w:type="spellEnd"/>
            <w:r w:rsidRPr="008B270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B2705">
              <w:rPr>
                <w:b/>
                <w:sz w:val="24"/>
                <w:szCs w:val="24"/>
              </w:rPr>
              <w:t>ландшафты</w:t>
            </w:r>
            <w:proofErr w:type="spellEnd"/>
          </w:p>
        </w:tc>
        <w:tc>
          <w:tcPr>
            <w:tcW w:w="5670" w:type="dxa"/>
          </w:tcPr>
          <w:p w:rsidR="00E54CF9" w:rsidRPr="008B2705" w:rsidRDefault="00E54CF9" w:rsidP="008B2705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8B2705">
              <w:rPr>
                <w:b/>
                <w:sz w:val="24"/>
                <w:szCs w:val="24"/>
                <w:lang w:val="ru-RU"/>
              </w:rPr>
              <w:t>Практическое занятие № 1. Классификация ландшафтов с использованием источников географической информации</w:t>
            </w:r>
          </w:p>
          <w:p w:rsidR="00E54CF9" w:rsidRPr="008B2705" w:rsidRDefault="00E54CF9" w:rsidP="008B2705">
            <w:pPr>
              <w:pStyle w:val="TableParagraph"/>
              <w:jc w:val="both"/>
              <w:rPr>
                <w:i/>
                <w:sz w:val="24"/>
                <w:szCs w:val="24"/>
                <w:lang w:val="ru-RU"/>
              </w:rPr>
            </w:pPr>
            <w:r w:rsidRPr="008B2705">
              <w:rPr>
                <w:i/>
                <w:sz w:val="24"/>
                <w:szCs w:val="24"/>
                <w:lang w:val="ru-RU"/>
              </w:rPr>
              <w:t>Ландшафтное районирование на основе географической информации для лесного хозяйства</w:t>
            </w:r>
          </w:p>
        </w:tc>
        <w:tc>
          <w:tcPr>
            <w:tcW w:w="1383" w:type="dxa"/>
          </w:tcPr>
          <w:p w:rsidR="00E54CF9" w:rsidRPr="008B2705" w:rsidRDefault="00E54CF9" w:rsidP="008B2705">
            <w:pPr>
              <w:pStyle w:val="TableParagraph"/>
              <w:ind w:left="318" w:right="139" w:hanging="149"/>
              <w:jc w:val="center"/>
              <w:rPr>
                <w:b/>
                <w:sz w:val="24"/>
                <w:szCs w:val="24"/>
                <w:lang w:val="ru-RU"/>
              </w:rPr>
            </w:pPr>
            <w:r w:rsidRPr="008B2705"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E54CF9" w:rsidRPr="008B2705" w:rsidTr="001D0B4E">
        <w:tc>
          <w:tcPr>
            <w:tcW w:w="311" w:type="dxa"/>
          </w:tcPr>
          <w:p w:rsidR="00E54CF9" w:rsidRPr="008B2705" w:rsidRDefault="00E54CF9" w:rsidP="008B2705">
            <w:pPr>
              <w:pStyle w:val="11"/>
              <w:spacing w:before="0"/>
              <w:ind w:left="0" w:firstLine="0"/>
              <w:jc w:val="both"/>
              <w:rPr>
                <w:sz w:val="24"/>
                <w:szCs w:val="24"/>
                <w:lang w:val="ru-RU"/>
              </w:rPr>
            </w:pPr>
            <w:r w:rsidRPr="008B270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57" w:type="dxa"/>
          </w:tcPr>
          <w:p w:rsidR="00E54CF9" w:rsidRPr="008B2705" w:rsidRDefault="00E54CF9" w:rsidP="008B2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7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2.2</w:t>
            </w:r>
          </w:p>
          <w:p w:rsidR="00E54CF9" w:rsidRPr="008B2705" w:rsidRDefault="00E54CF9" w:rsidP="008B2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7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Проблемы взаимодействия человека и природы</w:t>
            </w:r>
          </w:p>
        </w:tc>
        <w:tc>
          <w:tcPr>
            <w:tcW w:w="5670" w:type="dxa"/>
          </w:tcPr>
          <w:p w:rsidR="00E54CF9" w:rsidRPr="008B2705" w:rsidRDefault="00E54CF9" w:rsidP="008B2705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8B2705">
              <w:rPr>
                <w:b/>
                <w:sz w:val="24"/>
                <w:szCs w:val="24"/>
                <w:lang w:val="ru-RU"/>
              </w:rPr>
              <w:t xml:space="preserve">Практическое занятие № 2. Определение целей и задач учебного исследования, связанного с опасными природными явлениями или глобальными изменениями климата или загрязнением Мирового океана, выбор формы фиксации результатов наблюдения (исследования). </w:t>
            </w:r>
          </w:p>
          <w:p w:rsidR="00E54CF9" w:rsidRPr="008B2705" w:rsidRDefault="00E54CF9" w:rsidP="008B2705">
            <w:pPr>
              <w:pStyle w:val="TableParagraph"/>
              <w:jc w:val="both"/>
              <w:rPr>
                <w:i/>
                <w:sz w:val="24"/>
                <w:szCs w:val="24"/>
                <w:lang w:val="ru-RU"/>
              </w:rPr>
            </w:pPr>
            <w:r w:rsidRPr="008B2705">
              <w:rPr>
                <w:i/>
                <w:sz w:val="24"/>
                <w:szCs w:val="24"/>
                <w:lang w:val="ru-RU"/>
              </w:rPr>
              <w:t>Исследования по воздействию глобальных изменений и опасных природных процессов на объекты лесного хозяйства</w:t>
            </w:r>
          </w:p>
        </w:tc>
        <w:tc>
          <w:tcPr>
            <w:tcW w:w="1383" w:type="dxa"/>
          </w:tcPr>
          <w:p w:rsidR="00E54CF9" w:rsidRPr="008B2705" w:rsidRDefault="00E54CF9" w:rsidP="008B2705">
            <w:pPr>
              <w:pStyle w:val="TableParagraph"/>
              <w:ind w:left="318" w:right="139" w:hanging="149"/>
              <w:jc w:val="center"/>
              <w:rPr>
                <w:b/>
                <w:sz w:val="24"/>
                <w:szCs w:val="24"/>
                <w:lang w:val="ru-RU"/>
              </w:rPr>
            </w:pPr>
            <w:r w:rsidRPr="008B2705"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E54CF9" w:rsidRPr="008B2705" w:rsidTr="001D0B4E">
        <w:tc>
          <w:tcPr>
            <w:tcW w:w="311" w:type="dxa"/>
          </w:tcPr>
          <w:p w:rsidR="00E54CF9" w:rsidRPr="008B2705" w:rsidRDefault="00E54CF9" w:rsidP="008B2705">
            <w:pPr>
              <w:pStyle w:val="11"/>
              <w:spacing w:before="0"/>
              <w:ind w:left="0" w:firstLine="0"/>
              <w:jc w:val="both"/>
              <w:rPr>
                <w:sz w:val="24"/>
                <w:szCs w:val="24"/>
                <w:lang w:val="ru-RU"/>
              </w:rPr>
            </w:pPr>
            <w:r w:rsidRPr="008B2705"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1957" w:type="dxa"/>
          </w:tcPr>
          <w:p w:rsidR="00E54CF9" w:rsidRPr="008B2705" w:rsidRDefault="00E54CF9" w:rsidP="008B2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7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4.2</w:t>
            </w:r>
          </w:p>
          <w:p w:rsidR="00E54CF9" w:rsidRPr="008B2705" w:rsidRDefault="00E54CF9" w:rsidP="008B2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7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 и структура населения</w:t>
            </w:r>
          </w:p>
        </w:tc>
        <w:tc>
          <w:tcPr>
            <w:tcW w:w="5670" w:type="dxa"/>
          </w:tcPr>
          <w:p w:rsidR="00E54CF9" w:rsidRPr="008B2705" w:rsidRDefault="00E54CF9" w:rsidP="008B2705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8B2705">
              <w:rPr>
                <w:b/>
                <w:sz w:val="24"/>
                <w:szCs w:val="24"/>
                <w:lang w:val="ru-RU"/>
              </w:rPr>
              <w:t xml:space="preserve">Практическое занятие № 3. Сравнение половой и возрастной структуры населения в странах различных типов воспроизводства населения на основе анализа половозрастных пирамид </w:t>
            </w:r>
          </w:p>
          <w:p w:rsidR="00E54CF9" w:rsidRPr="008B2705" w:rsidRDefault="00E54CF9" w:rsidP="008B2705">
            <w:pPr>
              <w:pStyle w:val="TableParagraph"/>
              <w:jc w:val="both"/>
              <w:rPr>
                <w:i/>
                <w:sz w:val="24"/>
                <w:szCs w:val="24"/>
                <w:lang w:val="ru-RU"/>
              </w:rPr>
            </w:pPr>
            <w:r w:rsidRPr="008B2705">
              <w:rPr>
                <w:i/>
                <w:sz w:val="24"/>
                <w:szCs w:val="24"/>
                <w:lang w:val="ru-RU"/>
              </w:rPr>
              <w:t>Анализ демографических пирамид стран с разным типом воспроизводства как инструмент оценки трудовых ресурсов для лесного хозяйства</w:t>
            </w:r>
          </w:p>
        </w:tc>
        <w:tc>
          <w:tcPr>
            <w:tcW w:w="1383" w:type="dxa"/>
          </w:tcPr>
          <w:p w:rsidR="00E54CF9" w:rsidRPr="008B2705" w:rsidRDefault="00E54CF9" w:rsidP="008B2705">
            <w:pPr>
              <w:pStyle w:val="TableParagraph"/>
              <w:ind w:left="318" w:right="139" w:hanging="149"/>
              <w:jc w:val="center"/>
              <w:rPr>
                <w:b/>
                <w:sz w:val="24"/>
                <w:szCs w:val="24"/>
                <w:lang w:val="ru-RU"/>
              </w:rPr>
            </w:pPr>
            <w:r w:rsidRPr="008B2705"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E54CF9" w:rsidRPr="008B2705" w:rsidTr="001D0B4E">
        <w:tc>
          <w:tcPr>
            <w:tcW w:w="311" w:type="dxa"/>
          </w:tcPr>
          <w:p w:rsidR="00E54CF9" w:rsidRPr="008B2705" w:rsidRDefault="00E54CF9" w:rsidP="008B2705">
            <w:pPr>
              <w:pStyle w:val="11"/>
              <w:spacing w:before="0"/>
              <w:ind w:left="0" w:firstLine="0"/>
              <w:jc w:val="both"/>
              <w:rPr>
                <w:sz w:val="24"/>
                <w:szCs w:val="24"/>
                <w:lang w:val="ru-RU"/>
              </w:rPr>
            </w:pPr>
            <w:r w:rsidRPr="008B270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57" w:type="dxa"/>
          </w:tcPr>
          <w:p w:rsidR="00E54CF9" w:rsidRPr="008B2705" w:rsidRDefault="00E54CF9" w:rsidP="008B2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7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5.2</w:t>
            </w:r>
          </w:p>
          <w:p w:rsidR="00E54CF9" w:rsidRPr="008B2705" w:rsidRDefault="00E54CF9" w:rsidP="008B2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7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Международное географическое разделение труда.</w:t>
            </w:r>
          </w:p>
          <w:p w:rsidR="00E54CF9" w:rsidRPr="008B2705" w:rsidRDefault="00E54CF9" w:rsidP="008B2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B2705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Международная</w:t>
            </w:r>
            <w:proofErr w:type="spellEnd"/>
            <w:r w:rsidRPr="008B2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2705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экономическая</w:t>
            </w:r>
            <w:proofErr w:type="spellEnd"/>
            <w:r w:rsidRPr="008B2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2705">
              <w:rPr>
                <w:rFonts w:ascii="Times New Roman" w:hAnsi="Times New Roman" w:cs="Times New Roman"/>
                <w:b/>
                <w:sz w:val="24"/>
                <w:szCs w:val="24"/>
              </w:rPr>
              <w:t>интеграция</w:t>
            </w:r>
            <w:proofErr w:type="spellEnd"/>
          </w:p>
        </w:tc>
        <w:tc>
          <w:tcPr>
            <w:tcW w:w="5670" w:type="dxa"/>
          </w:tcPr>
          <w:p w:rsidR="00E54CF9" w:rsidRPr="008B2705" w:rsidRDefault="00E54CF9" w:rsidP="008B2705">
            <w:pPr>
              <w:pStyle w:val="TableParagraph"/>
              <w:jc w:val="both"/>
              <w:rPr>
                <w:b/>
                <w:sz w:val="24"/>
                <w:szCs w:val="24"/>
                <w:lang w:val="ru-RU"/>
              </w:rPr>
            </w:pPr>
            <w:r w:rsidRPr="008B2705">
              <w:rPr>
                <w:b/>
                <w:sz w:val="24"/>
                <w:szCs w:val="24"/>
                <w:lang w:val="ru-RU"/>
              </w:rPr>
              <w:t xml:space="preserve">Практическое занятие № 4. Сравнение структуры экономики аграрных, индустриальных и постиндустриальных стран </w:t>
            </w:r>
          </w:p>
          <w:p w:rsidR="00E54CF9" w:rsidRPr="008B2705" w:rsidRDefault="00E54CF9" w:rsidP="008B2705">
            <w:pPr>
              <w:pStyle w:val="TableParagraph"/>
              <w:jc w:val="both"/>
              <w:rPr>
                <w:i/>
                <w:sz w:val="24"/>
                <w:szCs w:val="24"/>
                <w:lang w:val="ru-RU"/>
              </w:rPr>
            </w:pPr>
            <w:r w:rsidRPr="008B2705">
              <w:rPr>
                <w:i/>
                <w:sz w:val="24"/>
                <w:szCs w:val="24"/>
                <w:lang w:val="ru-RU"/>
              </w:rPr>
              <w:t>Влияние типа экономики на модель развития лесного хозяйства: сравнительный анализ</w:t>
            </w:r>
          </w:p>
        </w:tc>
        <w:tc>
          <w:tcPr>
            <w:tcW w:w="1383" w:type="dxa"/>
          </w:tcPr>
          <w:p w:rsidR="00E54CF9" w:rsidRPr="008B2705" w:rsidRDefault="00E54CF9" w:rsidP="008B2705">
            <w:pPr>
              <w:pStyle w:val="TableParagraph"/>
              <w:ind w:left="318" w:right="139" w:hanging="149"/>
              <w:jc w:val="center"/>
              <w:rPr>
                <w:b/>
                <w:sz w:val="24"/>
                <w:szCs w:val="24"/>
                <w:lang w:val="ru-RU"/>
              </w:rPr>
            </w:pPr>
            <w:r w:rsidRPr="008B2705">
              <w:rPr>
                <w:b/>
                <w:sz w:val="24"/>
                <w:szCs w:val="24"/>
                <w:lang w:val="ru-RU"/>
              </w:rPr>
              <w:t>2</w:t>
            </w:r>
          </w:p>
        </w:tc>
      </w:tr>
      <w:tr w:rsidR="00E54CF9" w:rsidRPr="008B2705" w:rsidTr="001D0B4E">
        <w:tc>
          <w:tcPr>
            <w:tcW w:w="311" w:type="dxa"/>
          </w:tcPr>
          <w:p w:rsidR="00E54CF9" w:rsidRPr="008B2705" w:rsidRDefault="00E54CF9" w:rsidP="008B2705">
            <w:pPr>
              <w:pStyle w:val="11"/>
              <w:spacing w:before="0"/>
              <w:ind w:left="0" w:firstLine="0"/>
              <w:jc w:val="both"/>
              <w:rPr>
                <w:sz w:val="24"/>
                <w:szCs w:val="24"/>
                <w:lang w:val="ru-RU"/>
              </w:rPr>
            </w:pPr>
            <w:r w:rsidRPr="008B270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957" w:type="dxa"/>
          </w:tcPr>
          <w:p w:rsidR="00E54CF9" w:rsidRPr="008B2705" w:rsidRDefault="00E54CF9" w:rsidP="008B2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7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6.1</w:t>
            </w:r>
          </w:p>
          <w:p w:rsidR="00E54CF9" w:rsidRPr="008B2705" w:rsidRDefault="00E54CF9" w:rsidP="008B2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7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Регионы мира.</w:t>
            </w:r>
          </w:p>
          <w:p w:rsidR="00E54CF9" w:rsidRPr="008B2705" w:rsidRDefault="00E54CF9" w:rsidP="008B27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B27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Зарубежная Европа</w:t>
            </w:r>
          </w:p>
        </w:tc>
        <w:tc>
          <w:tcPr>
            <w:tcW w:w="5670" w:type="dxa"/>
          </w:tcPr>
          <w:p w:rsidR="00E54CF9" w:rsidRPr="008B2705" w:rsidRDefault="00E54CF9" w:rsidP="008B2705">
            <w:pPr>
              <w:pStyle w:val="TableParagraph"/>
              <w:jc w:val="both"/>
              <w:rPr>
                <w:i/>
                <w:sz w:val="24"/>
                <w:szCs w:val="24"/>
                <w:lang w:val="ru-RU"/>
              </w:rPr>
            </w:pPr>
            <w:r w:rsidRPr="008B2705">
              <w:rPr>
                <w:b/>
                <w:sz w:val="24"/>
                <w:szCs w:val="24"/>
                <w:lang w:val="ru-RU"/>
              </w:rPr>
              <w:lastRenderedPageBreak/>
              <w:t xml:space="preserve">Практическое занятие № 5. Сравнение по уровню социально-экономического развития стран </w:t>
            </w:r>
            <w:r w:rsidRPr="008B2705">
              <w:rPr>
                <w:b/>
                <w:sz w:val="24"/>
                <w:szCs w:val="24"/>
                <w:lang w:val="ru-RU"/>
              </w:rPr>
              <w:lastRenderedPageBreak/>
              <w:t xml:space="preserve">различных </w:t>
            </w:r>
            <w:proofErr w:type="spellStart"/>
            <w:r w:rsidRPr="008B2705">
              <w:rPr>
                <w:b/>
                <w:sz w:val="24"/>
                <w:szCs w:val="24"/>
                <w:lang w:val="ru-RU"/>
              </w:rPr>
              <w:t>субрегионов</w:t>
            </w:r>
            <w:proofErr w:type="spellEnd"/>
            <w:r w:rsidRPr="008B2705">
              <w:rPr>
                <w:b/>
                <w:sz w:val="24"/>
                <w:szCs w:val="24"/>
                <w:lang w:val="ru-RU"/>
              </w:rPr>
              <w:t xml:space="preserve"> зарубежной Европы с использованием источников географической информации. </w:t>
            </w:r>
            <w:r w:rsidRPr="008B2705">
              <w:rPr>
                <w:i/>
                <w:sz w:val="24"/>
                <w:szCs w:val="24"/>
                <w:lang w:val="ru-RU"/>
              </w:rPr>
              <w:t xml:space="preserve">Сравнение моделей лесного хозяйства в </w:t>
            </w:r>
            <w:proofErr w:type="spellStart"/>
            <w:r w:rsidRPr="008B2705">
              <w:rPr>
                <w:i/>
                <w:sz w:val="24"/>
                <w:szCs w:val="24"/>
                <w:lang w:val="ru-RU"/>
              </w:rPr>
              <w:t>субрегионах</w:t>
            </w:r>
            <w:proofErr w:type="spellEnd"/>
            <w:r w:rsidRPr="008B2705">
              <w:rPr>
                <w:i/>
                <w:sz w:val="24"/>
                <w:szCs w:val="24"/>
                <w:lang w:val="ru-RU"/>
              </w:rPr>
              <w:t xml:space="preserve"> Европы по уровню социально-экономического развития с использованием ГИС</w:t>
            </w:r>
          </w:p>
        </w:tc>
        <w:tc>
          <w:tcPr>
            <w:tcW w:w="1383" w:type="dxa"/>
          </w:tcPr>
          <w:p w:rsidR="00E54CF9" w:rsidRPr="008B2705" w:rsidRDefault="00E54CF9" w:rsidP="008B2705">
            <w:pPr>
              <w:pStyle w:val="TableParagraph"/>
              <w:ind w:left="318" w:right="139" w:hanging="149"/>
              <w:jc w:val="center"/>
              <w:rPr>
                <w:b/>
                <w:sz w:val="24"/>
                <w:szCs w:val="24"/>
                <w:lang w:val="ru-RU"/>
              </w:rPr>
            </w:pPr>
            <w:r w:rsidRPr="008B2705">
              <w:rPr>
                <w:b/>
                <w:sz w:val="24"/>
                <w:szCs w:val="24"/>
                <w:lang w:val="ru-RU"/>
              </w:rPr>
              <w:lastRenderedPageBreak/>
              <w:t>2</w:t>
            </w:r>
          </w:p>
        </w:tc>
      </w:tr>
    </w:tbl>
    <w:p w:rsidR="00897C2E" w:rsidRPr="008B2705" w:rsidRDefault="00897C2E" w:rsidP="008B2705">
      <w:pPr>
        <w:jc w:val="both"/>
        <w:rPr>
          <w:sz w:val="24"/>
          <w:szCs w:val="24"/>
        </w:rPr>
      </w:pPr>
    </w:p>
    <w:p w:rsidR="00E54CF9" w:rsidRPr="008B2705" w:rsidRDefault="00E54CF9" w:rsidP="008B2705">
      <w:pPr>
        <w:pStyle w:val="TableParagraph"/>
        <w:jc w:val="center"/>
        <w:rPr>
          <w:b/>
          <w:sz w:val="24"/>
          <w:szCs w:val="24"/>
        </w:rPr>
      </w:pPr>
      <w:r w:rsidRPr="008B2705">
        <w:rPr>
          <w:b/>
          <w:sz w:val="24"/>
          <w:szCs w:val="24"/>
        </w:rPr>
        <w:t>Практическое занятие № 1.</w:t>
      </w:r>
    </w:p>
    <w:p w:rsidR="00E54CF9" w:rsidRPr="008B2705" w:rsidRDefault="00E54CF9" w:rsidP="008B2705">
      <w:pPr>
        <w:pStyle w:val="TableParagraph"/>
        <w:jc w:val="both"/>
        <w:rPr>
          <w:b/>
          <w:sz w:val="24"/>
          <w:szCs w:val="24"/>
        </w:rPr>
      </w:pPr>
      <w:r w:rsidRPr="008B2705">
        <w:rPr>
          <w:b/>
          <w:sz w:val="24"/>
          <w:szCs w:val="24"/>
        </w:rPr>
        <w:t>Классификация ландшафтов с использованием источников географической информации</w:t>
      </w:r>
    </w:p>
    <w:p w:rsidR="00E54CF9" w:rsidRPr="008B2705" w:rsidRDefault="00E54CF9" w:rsidP="008B270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B2705">
        <w:rPr>
          <w:rFonts w:ascii="Times New Roman" w:hAnsi="Times New Roman" w:cs="Times New Roman"/>
          <w:i/>
          <w:sz w:val="24"/>
          <w:szCs w:val="24"/>
        </w:rPr>
        <w:t>Ландшафтное районирование на основе географической информации для лесного хозяйства</w:t>
      </w:r>
    </w:p>
    <w:p w:rsidR="00E54CF9" w:rsidRPr="008B2705" w:rsidRDefault="00E54CF9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занятия</w:t>
      </w:r>
    </w:p>
    <w:p w:rsidR="00E54CF9" w:rsidRPr="008B2705" w:rsidRDefault="00E54CF9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у студентов навыки работы с различными источниками географической информации (топографическими картами, космическими снимками) и научить применять их для определения и классификации природных ландшафтов на основе анализа рельефа, гидрографии и растительности.</w:t>
      </w:r>
    </w:p>
    <w:p w:rsidR="00E54CF9" w:rsidRPr="008B2705" w:rsidRDefault="00E54CF9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 материалы</w:t>
      </w:r>
    </w:p>
    <w:p w:rsidR="00E54CF9" w:rsidRPr="008B2705" w:rsidRDefault="00E54CF9" w:rsidP="008B270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карта России (масштаб 1:4 000 000 или крупнее).</w:t>
      </w:r>
    </w:p>
    <w:p w:rsidR="00E54CF9" w:rsidRPr="008B2705" w:rsidRDefault="00E54CF9" w:rsidP="008B270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Контурные карты России.</w:t>
      </w:r>
    </w:p>
    <w:p w:rsidR="00E54CF9" w:rsidRPr="008B2705" w:rsidRDefault="00E54CF9" w:rsidP="008B270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Атласы по географии России.</w:t>
      </w:r>
    </w:p>
    <w:p w:rsidR="00E54CF9" w:rsidRPr="008B2705" w:rsidRDefault="00E54CF9" w:rsidP="008B270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Фрагмент топографической карты (или её ксерокопия) заданного района.</w:t>
      </w:r>
    </w:p>
    <w:p w:rsidR="00E54CF9" w:rsidRPr="008B2705" w:rsidRDefault="00E54CF9" w:rsidP="008B270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Фрагмент космического снимка (распечатка) того же района.</w:t>
      </w:r>
    </w:p>
    <w:p w:rsidR="00E54CF9" w:rsidRPr="008B2705" w:rsidRDefault="00E54CF9" w:rsidP="008B270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Цветные карандаши, линейка, калькулятор.</w:t>
      </w:r>
    </w:p>
    <w:p w:rsidR="00E54CF9" w:rsidRPr="008B2705" w:rsidRDefault="00E54CF9" w:rsidP="008B270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Справочные таблицы (климатические, почвенные).</w:t>
      </w:r>
    </w:p>
    <w:p w:rsidR="00E54CF9" w:rsidRPr="008B2705" w:rsidRDefault="00E54CF9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</w:t>
      </w:r>
    </w:p>
    <w:p w:rsidR="00E54CF9" w:rsidRPr="008B2705" w:rsidRDefault="00E54CF9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 Анализ рельефа по топографической карте</w:t>
      </w:r>
    </w:p>
    <w:p w:rsidR="00E54CF9" w:rsidRPr="008B2705" w:rsidRDefault="00E54CF9" w:rsidP="008B270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на топографической карте фрагмент территории (квадрат 5x5 см).</w:t>
      </w:r>
    </w:p>
    <w:p w:rsidR="00E54CF9" w:rsidRPr="008B2705" w:rsidRDefault="00E54CF9" w:rsidP="008B270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 горизонталям тип рельефа (равнинный, холмистый, горный).</w:t>
      </w:r>
    </w:p>
    <w:p w:rsidR="00E54CF9" w:rsidRPr="008B2705" w:rsidRDefault="00E54CF9" w:rsidP="008B270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абсолютную высоту самой высокой и самой низкой точки участка.</w:t>
      </w:r>
    </w:p>
    <w:p w:rsidR="00E54CF9" w:rsidRPr="008B2705" w:rsidRDefault="00E54CF9" w:rsidP="008B270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Выделите на карте основные элементы гидрографии (реки, озера).</w:t>
      </w:r>
    </w:p>
    <w:p w:rsidR="00E54CF9" w:rsidRPr="008B2705" w:rsidRDefault="00E54CF9" w:rsidP="008B270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предварительный вывод о геоморфологическом типе ландшафта.</w:t>
      </w:r>
    </w:p>
    <w:p w:rsidR="00E54CF9" w:rsidRPr="008B2705" w:rsidRDefault="00E54CF9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 Анализ растительности по космическому снимку</w:t>
      </w:r>
    </w:p>
    <w:p w:rsidR="00E54CF9" w:rsidRPr="008B2705" w:rsidRDefault="00E54CF9" w:rsidP="008B2705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Сопоставьте выбранный участок на топографической карте с этим же участком на космическом снимке.</w:t>
      </w:r>
    </w:p>
    <w:p w:rsidR="00E54CF9" w:rsidRPr="008B2705" w:rsidRDefault="00E54CF9" w:rsidP="008B2705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цветовые характеристики поверхности. Сделайте вывод о преобладающем типе растительности (хвойный лес, лиственный лес, сельскохозяйственные угодья).</w:t>
      </w:r>
    </w:p>
    <w:p w:rsidR="00E54CF9" w:rsidRPr="008B2705" w:rsidRDefault="00E54CF9" w:rsidP="008B2705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на снимке границы различных урочищ (например, граница леса и поля).</w:t>
      </w:r>
    </w:p>
    <w:p w:rsidR="00E54CF9" w:rsidRPr="008B2705" w:rsidRDefault="00E54CF9" w:rsidP="008B2705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вывод о морфологической структуре ландшафта.</w:t>
      </w:r>
    </w:p>
    <w:p w:rsidR="00E54CF9" w:rsidRPr="008B2705" w:rsidRDefault="00E54CF9" w:rsidP="008B270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 Комплексная классификация ландшафта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а основе данных из Заданий 1 и 2, а также используя климатическую карту из атласа:</w:t>
      </w:r>
    </w:p>
    <w:p w:rsidR="00E54CF9" w:rsidRPr="008B2705" w:rsidRDefault="00E54CF9" w:rsidP="008B2705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климатический пояс и область.</w:t>
      </w:r>
    </w:p>
    <w:p w:rsidR="00E54CF9" w:rsidRPr="008B2705" w:rsidRDefault="00E54CF9" w:rsidP="008B2705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Синтезируйте полученные данные (рельеф + растительность + климат) и дайте полное название классифицируемого ландшафта.</w:t>
      </w:r>
    </w:p>
    <w:p w:rsidR="00E54CF9" w:rsidRPr="008B2705" w:rsidRDefault="00E54CF9" w:rsidP="008B2705">
      <w:pPr>
        <w:numPr>
          <w:ilvl w:val="0"/>
          <w:numId w:val="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Нанесите границы выделенного вами ландшафта на контурную карту и закрасьте его соответствующим цветом. Подпишите название.</w:t>
      </w:r>
    </w:p>
    <w:p w:rsidR="00E54CF9" w:rsidRPr="008B2705" w:rsidRDefault="00E54CF9" w:rsidP="008B27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выполнения: Классификация ландшафта (на примере Челябинской области)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0"/>
        <w:gridCol w:w="4246"/>
        <w:gridCol w:w="3172"/>
      </w:tblGrid>
      <w:tr w:rsidR="00E54CF9" w:rsidRPr="008B2705" w:rsidTr="00E54CF9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(примерные для восточного склона Урала)</w:t>
            </w:r>
          </w:p>
        </w:tc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Вывод</w:t>
            </w:r>
          </w:p>
        </w:tc>
      </w:tr>
      <w:tr w:rsidR="00E54CF9" w:rsidRPr="008B2705" w:rsidTr="00E54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Анализ рельефа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(по топографической карте)</w:t>
            </w:r>
          </w:p>
        </w:tc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Пересеченный рельеф, чередование 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возвышенностей и низменностей. Наличие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останцевых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гор. Высоты колеблются от 200 до 600 м над уровнем моря. Речная сеть развита (бассейн реки Миасс).</w:t>
            </w:r>
          </w:p>
        </w:tc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Возвышенная равнина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участками низкогорий.</w:t>
            </w:r>
          </w:p>
        </w:tc>
      </w:tr>
      <w:tr w:rsidR="00E54CF9" w:rsidRPr="008B2705" w:rsidTr="00E54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 Анализ растительности (по космическому снимку)</w:t>
            </w:r>
          </w:p>
        </w:tc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Преобладание темно-зеленого и зеленого цвета (хвойные и смешанные леса). Присутствуют серые и светло-зеленые пятна (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агроландшафты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поля, луга). Вдоль рек — узкие темно-зеленые полосы.</w:t>
            </w:r>
          </w:p>
        </w:tc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Лесостепная зона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Преобладание смешанных и березовых лесов с участками сельскохозяйственных угодий.</w:t>
            </w:r>
          </w:p>
        </w:tc>
      </w:tr>
      <w:tr w:rsidR="00E54CF9" w:rsidRPr="008B2705" w:rsidTr="00E54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Анализ климата (по климатической карте)</w:t>
            </w:r>
          </w:p>
        </w:tc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Умеренно-континентальный климат. Годовое количество осадков 400–500 мм. Среднегодовая температура около +2 °C. 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холодная зима и теплое лето.</w:t>
            </w:r>
          </w:p>
        </w:tc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Климатические условия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лесостепи и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подзоны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южной тайги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54CF9" w:rsidRPr="008B2705" w:rsidTr="00E54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Анализ почв (по справочным данным)</w:t>
            </w:r>
          </w:p>
        </w:tc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Преобладание серых лесных почв, выщелоченных и обыкновенных черноземов. На возвышенностях встречаются дерново-подзолистые почвы.</w:t>
            </w:r>
          </w:p>
        </w:tc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Почвенный покров соответствует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лесостепной зоне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54CF9" w:rsidRPr="008B2705" w:rsidTr="00E54CF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 классификация</w:t>
            </w:r>
          </w:p>
        </w:tc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Возвышенная денудационная равнина на восточном склоне Уральских гор с лесостепным ландшафтом.</w:t>
            </w:r>
            <w:r w:rsidR="00173F91"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27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Более точное название: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Возвышенная равнина Зауральского пенеплена под смешанными лесами на серых лесных почвах в условиях умеренно-континентального климата.</w:t>
            </w:r>
          </w:p>
        </w:tc>
        <w:tc>
          <w:tcPr>
            <w:tcW w:w="0" w:type="auto"/>
            <w:vAlign w:val="center"/>
            <w:hideMark/>
          </w:tcPr>
          <w:p w:rsidR="00E54CF9" w:rsidRPr="008B2705" w:rsidRDefault="00E54CF9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4CF9" w:rsidRPr="008B2705" w:rsidRDefault="00E54CF9" w:rsidP="008B27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Пояснения к эталону:</w:t>
      </w:r>
    </w:p>
    <w:p w:rsidR="00E54CF9" w:rsidRPr="008B2705" w:rsidRDefault="00E54CF9" w:rsidP="008B2705">
      <w:pPr>
        <w:numPr>
          <w:ilvl w:val="0"/>
          <w:numId w:val="11"/>
        </w:numPr>
        <w:tabs>
          <w:tab w:val="clear" w:pos="720"/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Рельеф: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Челябинская область характеризуется большой контрастностью рельефа. Западная часть — это горные хребты, а восточная — холмисто-увалистые равнины. Данный эталон описывает переходную зону или восточный склон.</w:t>
      </w:r>
    </w:p>
    <w:p w:rsidR="00E54CF9" w:rsidRPr="008B2705" w:rsidRDefault="00E54CF9" w:rsidP="008B2705">
      <w:pPr>
        <w:numPr>
          <w:ilvl w:val="0"/>
          <w:numId w:val="11"/>
        </w:numPr>
        <w:tabs>
          <w:tab w:val="clear" w:pos="720"/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Растительность: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области характерна четкая зональность. На снимках это проявляется как мозаика: лесные массивы (сосна, береза, лиственница) чередуются с открытыми пространствами степей и полей.</w:t>
      </w:r>
    </w:p>
    <w:p w:rsidR="00E54CF9" w:rsidRPr="008B2705" w:rsidRDefault="00E54CF9" w:rsidP="008B2705">
      <w:pPr>
        <w:numPr>
          <w:ilvl w:val="0"/>
          <w:numId w:val="11"/>
        </w:numPr>
        <w:tabs>
          <w:tab w:val="clear" w:pos="720"/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Климат: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определяющим фактором для формирования лесостепи. </w:t>
      </w:r>
      <w:proofErr w:type="spell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Континентальность</w:t>
      </w:r>
      <w:proofErr w:type="spell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климата проявляется в резких перепадах температур, что также влияет на выбор древесных пород для лесоразведения.</w:t>
      </w:r>
    </w:p>
    <w:p w:rsidR="00E54CF9" w:rsidRPr="008B2705" w:rsidRDefault="00E54CF9" w:rsidP="008B2705">
      <w:pPr>
        <w:numPr>
          <w:ilvl w:val="0"/>
          <w:numId w:val="11"/>
        </w:numPr>
        <w:tabs>
          <w:tab w:val="clear" w:pos="720"/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Комплексность: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Итоговое название ландшафта должно объединять все признаки: геоморфологическую основу (равнина/низкогорье), тип растительности (лесостепь) и климатический пояс.</w:t>
      </w:r>
    </w:p>
    <w:p w:rsidR="00E54CF9" w:rsidRPr="008B2705" w:rsidRDefault="00E54CF9" w:rsidP="008B2705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</w:t>
      </w:r>
    </w:p>
    <w:p w:rsidR="00E54CF9" w:rsidRPr="008B2705" w:rsidRDefault="00E54CF9" w:rsidP="008B2705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«природный ландшафт». Чем оно отличается от понятия «урочище»?</w:t>
      </w:r>
    </w:p>
    <w:p w:rsidR="00E54CF9" w:rsidRPr="008B2705" w:rsidRDefault="00E54CF9" w:rsidP="008B2705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источники географической информации вы использовали при выполнении работы? Какую информацию дает каждый из них?</w:t>
      </w:r>
    </w:p>
    <w:p w:rsidR="00E54CF9" w:rsidRPr="008B2705" w:rsidRDefault="00E54CF9" w:rsidP="008B2705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 рельеф местности влияет на состав древесной растительности? Приведите примеры.</w:t>
      </w:r>
    </w:p>
    <w:p w:rsidR="00E54CF9" w:rsidRPr="008B2705" w:rsidRDefault="00E54CF9" w:rsidP="008B2705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для классификации ландшафта недостаточно использовать только один источник информации (например, только карту)?</w:t>
      </w:r>
    </w:p>
    <w:p w:rsidR="00E54CF9" w:rsidRPr="008B2705" w:rsidRDefault="00E54CF9" w:rsidP="008B2705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знание классификации ландшафтов может быть применено в будущей профессиональной деятельности специалиста лесного хозяйства?</w:t>
      </w:r>
    </w:p>
    <w:p w:rsidR="00E54CF9" w:rsidRPr="008B2705" w:rsidRDefault="00E54CF9" w:rsidP="008B2705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</w:t>
      </w:r>
    </w:p>
    <w:p w:rsidR="00E54CF9" w:rsidRPr="008B2705" w:rsidRDefault="00E54CF9" w:rsidP="008B2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выполнения практической работы была проведена комплексная классификация природного ландшафта на основе синтеза данных из различных источников географической информации.</w:t>
      </w:r>
    </w:p>
    <w:p w:rsidR="00E54CF9" w:rsidRPr="008B2705" w:rsidRDefault="00E54CF9" w:rsidP="008B2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показал, что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рельеф является каркасом ландшафта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определяющим перераспределение тепла и влаги. В свою очередь, климатические условия и характер растительности выступают как наполнение этого каркаса. Использование топографической карты позволило точно определить геоморфологическую основу (холмисто-моренная равнина), а космический снимок дал наглядное представление о современном земном покрове (темнохвойные леса).</w:t>
      </w:r>
    </w:p>
    <w:p w:rsidR="00E54CF9" w:rsidRPr="008B2705" w:rsidRDefault="00E54CF9" w:rsidP="008B2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Синтез этих данных позволил классифицировать изучаемую территорию как целостный природный комплекс. Данный подход доказывает, что для корректного понимания территории необходимо использовать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комплексный анализ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объединяющий информацию о рельефе, климате, водах и </w:t>
      </w:r>
      <w:proofErr w:type="spell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биоте</w:t>
      </w:r>
      <w:proofErr w:type="spell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Полученные навыки являются основой для оценки лесорастительных условий и проектирования лесохозяйственных мероприятий.</w:t>
      </w:r>
    </w:p>
    <w:p w:rsidR="00173F91" w:rsidRPr="008B2705" w:rsidRDefault="00173F91" w:rsidP="008B27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представлена таблица, иллюстрирующая процесс ландшафтного районирования и его применение в лесном хозяйстве. Таблица показывает, как синтез данных из различных источников географической информации (ГИС) позволяет выделять однородные территории и назначать для них специфические режимы лесопользования.</w:t>
      </w:r>
    </w:p>
    <w:p w:rsidR="00173F91" w:rsidRPr="008B2705" w:rsidRDefault="00173F91" w:rsidP="008B27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B2705">
        <w:rPr>
          <w:rFonts w:ascii="Times New Roman" w:hAnsi="Times New Roman" w:cs="Times New Roman"/>
          <w:b/>
          <w:i/>
          <w:sz w:val="24"/>
          <w:szCs w:val="24"/>
        </w:rPr>
        <w:t>Практико-ориентированный компонент</w:t>
      </w:r>
    </w:p>
    <w:p w:rsidR="00173F91" w:rsidRPr="008B2705" w:rsidRDefault="00173F91" w:rsidP="008B2705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Ландшафтное районирование для целей лесного хозяйства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0"/>
        <w:gridCol w:w="2600"/>
        <w:gridCol w:w="2485"/>
        <w:gridCol w:w="2643"/>
      </w:tblGrid>
      <w:tr w:rsidR="00173F91" w:rsidRPr="008B2705" w:rsidTr="00173F9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Ландшафтный район (Пример)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Ключевые характеристики (ГИС-анализ)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Влияние на лесорастительные условия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Рекомендации по лесохозяйственным мероприятиям</w:t>
            </w:r>
          </w:p>
        </w:tc>
      </w:tr>
      <w:tr w:rsidR="00173F91" w:rsidRPr="008B2705" w:rsidTr="00173F9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1. Возвышенная 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моренная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равнина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(типично для Валдая, Смоленско-Московской возвышенности)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Рельеф: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Холмистый, с чередованием 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моренных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холмов и западин.</w:t>
            </w:r>
          </w:p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Почвы: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Дерново-подзолистые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часто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завалуненные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с чередованием суглинков и песков.</w:t>
            </w:r>
          </w:p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Гидрография: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Густая сеть рек и озер в котловинах.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Условия: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Высокая пестрота условий. На холмах — сухие боры, в западинах — ельники и болота. Риск эрозии на склонах.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Лесовосстановление: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Создание лесных культур с учетом почв (сосна на песках, ель на суглинках).</w:t>
            </w:r>
          </w:p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Рубки: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Проведение лесосечных работ преимущественно зимой для снижения уплотнения и эрозии почвы.</w:t>
            </w:r>
          </w:p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Охрана: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Сохранение ключевых биотопов в западинах.</w:t>
            </w:r>
          </w:p>
        </w:tc>
      </w:tr>
      <w:tr w:rsidR="00173F91" w:rsidRPr="008B2705" w:rsidTr="00173F9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2. Зауральская холмистая равнина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(типично 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для Челябинской, Курганской областей)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Рельеф: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Плоско-увалистый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с широкими междуречными 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пространствами. </w:t>
            </w:r>
          </w:p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Почвы: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Серые лесные, выщелоченные и обыкновенные черноземы.</w:t>
            </w:r>
          </w:p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Растительность: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Сочетание лесов (березовых, сосновых) и сельскохозяйственных угодий.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Условия: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Лесостепной характер. Сосняки на песчаных почвах, 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березняки на месте бывших пашен. Высокий риск лесных пожаров из-за близости к полям.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Лесовосстановление: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Облесение песков и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неудобий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для защиты 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полей от эрозии.</w:t>
            </w:r>
          </w:p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Рубки: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Формирование смешанных насаждений для повышения устойчивости к пожарам и вредителям.</w:t>
            </w:r>
          </w:p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Охрана: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Создание минерализованных полос по границам с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сельхозугодьями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173F91" w:rsidRPr="008B2705" w:rsidTr="00173F9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3. Низкогорье восточного склона Урала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(типично для Среднего и Южного Урала)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Рельеф: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Сильно 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пересеченный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с крутыми склонами и скальными выходами.</w:t>
            </w:r>
          </w:p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Почвы: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Маломощные, каменистые, часто примитивные.</w:t>
            </w:r>
          </w:p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Экспозиция склонов: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Резкие различия между южными (сухими) и северными (влажными) склонами.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Условия: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Высотная поясность. На вершинах — елово-пихтовые леса, на склонах — сосняки и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лиственничники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Низкая несущая способность грунта.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Рубки: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Запрет или строгое ограничение сплошных рубок на крутых склонах из-за риска эрозии и ветровалов.</w:t>
            </w:r>
          </w:p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Лесовосстановление: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Преимущественно содействие естественному возобновлению.</w:t>
            </w:r>
          </w:p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Охрана: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Выделение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водоохранных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зон вдоль рек, берущих начало в горах.</w:t>
            </w:r>
          </w:p>
        </w:tc>
      </w:tr>
      <w:tr w:rsidR="00173F91" w:rsidRPr="008B2705" w:rsidTr="00173F91">
        <w:trPr>
          <w:tblCellSpacing w:w="15" w:type="dxa"/>
        </w:trPr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4. Пойма крупной реки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(например, пойма реки Обь или Волга)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Рельеф: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Плоский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низкий, с гривами и старицами.</w:t>
            </w:r>
          </w:p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Почвы: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Аллювиальные (пойменные), часто переувлажненные или засоленные.</w:t>
            </w:r>
          </w:p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Гидрография: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Близкое залегание грунтовых вод, регулярное подтопление.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Условия: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Преобладание лиственных пород (тополь, ива, ольха). Высокий ветровал и бурелом из-за открытости пространства.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Рубки: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Проведение только санитарных и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уходовых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рубок. Запрет сплошных рубок для сохранения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водоохранной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функции.</w:t>
            </w:r>
          </w:p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Охрана: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Сохранение стариц и пойменных озер как мест обитания биоразнообразия.</w:t>
            </w:r>
          </w:p>
        </w:tc>
      </w:tr>
    </w:tbl>
    <w:p w:rsidR="00173F91" w:rsidRPr="008B2705" w:rsidRDefault="00173F91" w:rsidP="008B2705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Как это работает на практике:</w:t>
      </w:r>
    </w:p>
    <w:p w:rsidR="00173F91" w:rsidRPr="008B2705" w:rsidRDefault="00173F91" w:rsidP="008B2705">
      <w:pPr>
        <w:numPr>
          <w:ilvl w:val="0"/>
          <w:numId w:val="1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Сбор данных: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Лесоустроители</w:t>
      </w:r>
      <w:proofErr w:type="spellEnd"/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собирают цифровые слои рельефа (ЦМР), почвенные карты, данные о текущем состоянии лесов (из космоса) и климатические данные.</w:t>
      </w:r>
    </w:p>
    <w:p w:rsidR="00173F91" w:rsidRPr="008B2705" w:rsidRDefault="00173F91" w:rsidP="008B2705">
      <w:pPr>
        <w:numPr>
          <w:ilvl w:val="0"/>
          <w:numId w:val="1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Анализ в ГИС: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 помощью инструментов пространственного анализа эти слои накладываются друг на друга. Программа находит территории, где комбинация признаков (например, </w:t>
      </w:r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«крутизна &gt; 15°»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«почва — дерново-подзолистая»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повторяется.</w:t>
      </w:r>
    </w:p>
    <w:p w:rsidR="00173F91" w:rsidRPr="008B2705" w:rsidRDefault="00173F91" w:rsidP="008B2705">
      <w:pPr>
        <w:numPr>
          <w:ilvl w:val="0"/>
          <w:numId w:val="1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Выделение районов: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Совокупность таких территорий очерчивается как единый </w:t>
      </w: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ландшафтный район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173F91" w:rsidRPr="008B2705" w:rsidRDefault="00173F91" w:rsidP="008B2705">
      <w:pPr>
        <w:numPr>
          <w:ilvl w:val="0"/>
          <w:numId w:val="12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Назначение режима: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Для каждого выделенного района разрабатывается свой регламент: что можно делать в лесу (какие рубки проводить), как его 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восстанавливать и как охранять. Это позволяет избежать шаблонного подхода и управлять лесом с учетом его природных особенностей.</w:t>
      </w:r>
    </w:p>
    <w:p w:rsidR="00173F91" w:rsidRPr="008B2705" w:rsidRDefault="00173F91" w:rsidP="008B27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705">
        <w:rPr>
          <w:rFonts w:ascii="Times New Roman" w:hAnsi="Times New Roman" w:cs="Times New Roman"/>
          <w:b/>
          <w:sz w:val="24"/>
          <w:szCs w:val="24"/>
        </w:rPr>
        <w:t>Практическое занятие № 2.</w:t>
      </w:r>
    </w:p>
    <w:p w:rsidR="00173F91" w:rsidRPr="008B2705" w:rsidRDefault="00173F91" w:rsidP="008B27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705">
        <w:rPr>
          <w:rFonts w:ascii="Times New Roman" w:hAnsi="Times New Roman" w:cs="Times New Roman"/>
          <w:b/>
          <w:sz w:val="24"/>
          <w:szCs w:val="24"/>
        </w:rPr>
        <w:t>Определение целей и задач учебного исследования, связанного с опасными природными явлениями или глобальными изменениями климата или загрязнением Мирового океана, выбор формы фиксации результатов наблюдения (исследования).</w:t>
      </w:r>
    </w:p>
    <w:p w:rsidR="00E54CF9" w:rsidRPr="008B2705" w:rsidRDefault="00173F91" w:rsidP="008B270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2705">
        <w:rPr>
          <w:rFonts w:ascii="Times New Roman" w:hAnsi="Times New Roman" w:cs="Times New Roman"/>
          <w:i/>
          <w:sz w:val="24"/>
          <w:szCs w:val="24"/>
        </w:rPr>
        <w:t>Исследования по воздействию глобальных изменений и опасных природных процессов на объекты лесного хозяйства</w:t>
      </w:r>
    </w:p>
    <w:p w:rsidR="00173F91" w:rsidRPr="008B2705" w:rsidRDefault="00173F91" w:rsidP="008B270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представлен универсальный алгоритм и примеры для каждого из указанных вами направлений.</w:t>
      </w:r>
    </w:p>
    <w:p w:rsidR="00173F91" w:rsidRPr="008B2705" w:rsidRDefault="00173F91" w:rsidP="008B27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Определение целей и задач учебного исследования</w:t>
      </w:r>
    </w:p>
    <w:p w:rsidR="00173F91" w:rsidRPr="008B2705" w:rsidRDefault="00173F91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общий, конечный результат, которого вы хотите достичь. Она отвечает на вопрос: </w:t>
      </w:r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«Что я хочу выяснить/изучить в целом?»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это конкретные шаги, которые нужно выполнить для достижения цели. Они отвечают на вопрос: </w:t>
      </w:r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«Что мне нужно сделать, чтобы достичь цели?»</w:t>
      </w:r>
    </w:p>
    <w:p w:rsidR="00173F91" w:rsidRPr="008B2705" w:rsidRDefault="00173F91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1: Опасные природные явления (на примере весеннего половодья в конкретном регионе)</w:t>
      </w:r>
    </w:p>
    <w:p w:rsidR="00173F91" w:rsidRPr="008B2705" w:rsidRDefault="00173F91" w:rsidP="008B2705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Изучение динамики и последствий весеннего половодья на реке Миасс в черте города Челябинска.</w:t>
      </w:r>
    </w:p>
    <w:p w:rsidR="00173F91" w:rsidRPr="008B2705" w:rsidRDefault="00173F91" w:rsidP="008B2705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Оценить влияние весеннего половодья на прибрежные территории и выявить основные факторы, усугубляющие его последствия.</w:t>
      </w:r>
    </w:p>
    <w:p w:rsidR="00173F91" w:rsidRPr="008B2705" w:rsidRDefault="00173F91" w:rsidP="008B2705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173F91" w:rsidRPr="008B2705" w:rsidRDefault="00173F91" w:rsidP="008B2705">
      <w:pPr>
        <w:numPr>
          <w:ilvl w:val="1"/>
          <w:numId w:val="1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физико-географические характеристики бассейна реки Миасс (рельеф, почвы, растительность).</w:t>
      </w:r>
    </w:p>
    <w:p w:rsidR="00173F91" w:rsidRPr="008B2705" w:rsidRDefault="00173F91" w:rsidP="008B2705">
      <w:pPr>
        <w:numPr>
          <w:ilvl w:val="1"/>
          <w:numId w:val="1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Проанализировать метеоданные (температура, осадки) за последние 10 лет для выявления тенденций, влияющих на интенсивность снеготаяния.</w:t>
      </w:r>
    </w:p>
    <w:p w:rsidR="00173F91" w:rsidRPr="008B2705" w:rsidRDefault="00173F91" w:rsidP="008B2705">
      <w:pPr>
        <w:numPr>
          <w:ilvl w:val="1"/>
          <w:numId w:val="1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 и систематизировать данные об уровнях подъема воды и зонах подтопления за последние 5-10 лет (из отчетов МЧС, местных новостей).</w:t>
      </w:r>
    </w:p>
    <w:p w:rsidR="00173F91" w:rsidRPr="008B2705" w:rsidRDefault="00173F91" w:rsidP="008B2705">
      <w:pPr>
        <w:numPr>
          <w:ilvl w:val="1"/>
          <w:numId w:val="1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антропогенные факторы, влияющие на развитие половодья (застройка поймы, состояние набережных).</w:t>
      </w:r>
    </w:p>
    <w:p w:rsidR="00173F91" w:rsidRPr="008B2705" w:rsidRDefault="00173F91" w:rsidP="008B2705">
      <w:pPr>
        <w:numPr>
          <w:ilvl w:val="1"/>
          <w:numId w:val="13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картосхему зон риска подтопления.</w:t>
      </w:r>
    </w:p>
    <w:p w:rsidR="00173F91" w:rsidRPr="008B2705" w:rsidRDefault="00173F91" w:rsidP="008B2705">
      <w:pPr>
        <w:tabs>
          <w:tab w:val="num" w:pos="0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2: Глобальные изменения климата</w:t>
      </w:r>
    </w:p>
    <w:p w:rsidR="00173F91" w:rsidRPr="008B2705" w:rsidRDefault="00173F91" w:rsidP="008B2705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изменения средних температур воздуха и их связь с фенологическими явлениями в городе N.</w:t>
      </w:r>
    </w:p>
    <w:p w:rsidR="00173F91" w:rsidRPr="008B2705" w:rsidRDefault="00173F91" w:rsidP="008B2705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Выявить наличие тренда к потеплению климата на локальном уровне и оценить его влияние на сроки наступления сезонных явлений в природе.</w:t>
      </w:r>
    </w:p>
    <w:p w:rsidR="00173F91" w:rsidRPr="008B2705" w:rsidRDefault="00173F91" w:rsidP="008B2705">
      <w:pPr>
        <w:numPr>
          <w:ilvl w:val="0"/>
          <w:numId w:val="14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173F91" w:rsidRPr="008B2705" w:rsidRDefault="00173F91" w:rsidP="008B2705">
      <w:pPr>
        <w:numPr>
          <w:ilvl w:val="1"/>
          <w:numId w:val="14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 архивные данные о среднемесячных и среднегодовых температурах воздуха в городе N за последние 30 лет (из открытых климатических баз данных).</w:t>
      </w:r>
      <w:proofErr w:type="gramEnd"/>
    </w:p>
    <w:p w:rsidR="00173F91" w:rsidRPr="008B2705" w:rsidRDefault="00173F91" w:rsidP="008B2705">
      <w:pPr>
        <w:numPr>
          <w:ilvl w:val="1"/>
          <w:numId w:val="14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графики динамики температур и рассчитать линейный тренд для визуализации потепления.</w:t>
      </w:r>
    </w:p>
    <w:p w:rsidR="00173F91" w:rsidRPr="008B2705" w:rsidRDefault="00173F91" w:rsidP="008B2705">
      <w:pPr>
        <w:numPr>
          <w:ilvl w:val="1"/>
          <w:numId w:val="14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дневник фенологических наблюдений в течение одного года (сроки прилета птиц, начало цветения растений, появление первой зелени).</w:t>
      </w:r>
    </w:p>
    <w:p w:rsidR="00173F91" w:rsidRPr="008B2705" w:rsidRDefault="00173F91" w:rsidP="008B2705">
      <w:pPr>
        <w:numPr>
          <w:ilvl w:val="1"/>
          <w:numId w:val="14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Сравнить полученные фенологические данные с многолетними нормами (если доступны) или с данными из литературных источников.</w:t>
      </w:r>
    </w:p>
    <w:p w:rsidR="00173F91" w:rsidRPr="008B2705" w:rsidRDefault="00173F91" w:rsidP="008B2705">
      <w:pPr>
        <w:numPr>
          <w:ilvl w:val="1"/>
          <w:numId w:val="14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вывод о корреляции между ростом температуры и смещением сроков сезонных явлений.</w:t>
      </w:r>
    </w:p>
    <w:p w:rsidR="00173F91" w:rsidRPr="008B2705" w:rsidRDefault="00173F91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3: Загрязнение Мирового океана</w:t>
      </w:r>
    </w:p>
    <w:p w:rsidR="00173F91" w:rsidRPr="008B2705" w:rsidRDefault="00173F91" w:rsidP="008B2705">
      <w:pPr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проблемы пластикового загрязнения на примере побережья озера Тургояк (Миасс).</w:t>
      </w:r>
    </w:p>
    <w:p w:rsidR="00173F91" w:rsidRPr="008B2705" w:rsidRDefault="00173F91" w:rsidP="008B2705">
      <w:pPr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Оценить масштабы пластикового загрязнения береговой линии и определить основные виды пластиковых отходов.</w:t>
      </w:r>
    </w:p>
    <w:p w:rsidR="00173F91" w:rsidRPr="008B2705" w:rsidRDefault="00173F91" w:rsidP="008B2705">
      <w:pPr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173F91" w:rsidRPr="008B2705" w:rsidRDefault="00173F91" w:rsidP="008B2705">
      <w:pPr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литературу о проблеме пластикового мусора в водоемах.</w:t>
      </w:r>
    </w:p>
    <w:p w:rsidR="00173F91" w:rsidRPr="008B2705" w:rsidRDefault="00173F91" w:rsidP="008B2705">
      <w:pPr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натурное обследование выбранного участка берега.</w:t>
      </w:r>
    </w:p>
    <w:p w:rsidR="00173F91" w:rsidRPr="008B2705" w:rsidRDefault="00173F91" w:rsidP="008B2705">
      <w:pPr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Провести учет и классификацию собранного мусора по видам (пластиковые бутылки, пакеты, рыболовные сети, </w:t>
      </w:r>
      <w:proofErr w:type="spell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микропластик</w:t>
      </w:r>
      <w:proofErr w:type="spell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73F91" w:rsidRPr="008B2705" w:rsidRDefault="00173F91" w:rsidP="008B2705">
      <w:pPr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Взвесить собранный мусор для количественной оценки загрязнения.</w:t>
      </w:r>
    </w:p>
    <w:p w:rsidR="00173F91" w:rsidRPr="008B2705" w:rsidRDefault="00173F91" w:rsidP="008B2705">
      <w:pPr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Проанализировать возможные источники поступления мусора (туристы, местное население, сточные воды).</w:t>
      </w:r>
    </w:p>
    <w:p w:rsidR="00173F91" w:rsidRPr="008B2705" w:rsidRDefault="00173F91" w:rsidP="008B2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F91" w:rsidRPr="008B2705" w:rsidRDefault="00173F91" w:rsidP="008B27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Выбор формы фиксации результатов наблюдения</w:t>
      </w:r>
    </w:p>
    <w:p w:rsidR="00173F91" w:rsidRPr="008B2705" w:rsidRDefault="00173F91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зависит от типа данных, которые вы собираете.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6"/>
        <w:gridCol w:w="2157"/>
        <w:gridCol w:w="4475"/>
      </w:tblGrid>
      <w:tr w:rsidR="00173F91" w:rsidRPr="008B2705" w:rsidTr="00BA488C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данных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Рекомендуемая форма фиксации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</w:t>
            </w:r>
          </w:p>
        </w:tc>
      </w:tr>
      <w:tr w:rsidR="00173F91" w:rsidRPr="008B2705" w:rsidTr="00BA488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Количественные данные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(температуры, уровни воды, вес мусора)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Таблицы и графики.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инструмент. Данные заносятся в таблицы (например, в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Excel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на основе которых строятся диаграммы, гистограммы или графики для наглядного представления динамики.</w:t>
            </w:r>
          </w:p>
        </w:tc>
      </w:tr>
      <w:tr w:rsidR="00173F91" w:rsidRPr="008B2705" w:rsidTr="00BA488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Пространственные данные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(границы зон затопления, места скопления мусора)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Картосхемы и ГИС-слои.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наносятся на топографическую или спутниковую основу. Разными цветами или условными знаками обозначаются разные явления.</w:t>
            </w:r>
          </w:p>
        </w:tc>
      </w:tr>
      <w:tr w:rsidR="00173F91" w:rsidRPr="008B2705" w:rsidTr="00BA488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Качественные наблюдения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(состояние растительности, фенологические фазы)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Дневник наблюдений / Фотоотчет.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Регулярные записи с указанием даты, времени и подробного описания наблюдаемого явления. 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фотофиксация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"до/после" или "было/стало".</w:t>
            </w:r>
          </w:p>
        </w:tc>
      </w:tr>
      <w:tr w:rsidR="00173F91" w:rsidRPr="008B2705" w:rsidTr="00BA488C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Сбор образцов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(пробы воды, почвы, мусора)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Фото образцов + протокол отбора проб.</w:t>
            </w:r>
          </w:p>
        </w:tc>
        <w:tc>
          <w:tcPr>
            <w:tcW w:w="0" w:type="auto"/>
            <w:vAlign w:val="center"/>
            <w:hideMark/>
          </w:tcPr>
          <w:p w:rsidR="00173F91" w:rsidRPr="008B2705" w:rsidRDefault="00173F9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Фотография найденного объекта с линейкой для масштаба. В протоколе указывается точное место (координаты или привязка к ориентиру), дата и время отбора.</w:t>
            </w:r>
          </w:p>
        </w:tc>
      </w:tr>
    </w:tbl>
    <w:p w:rsidR="00173F91" w:rsidRPr="008B2705" w:rsidRDefault="00173F91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Комплексный подход (лучший вариант)</w:t>
      </w:r>
    </w:p>
    <w:p w:rsidR="00173F91" w:rsidRPr="008B2705" w:rsidRDefault="00173F91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качественного учебного исследования рекомендуется комбинировать формы фиксации:</w:t>
      </w:r>
    </w:p>
    <w:p w:rsidR="00173F91" w:rsidRPr="008B2705" w:rsidRDefault="00173F91" w:rsidP="008B270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Визуальная фиксация: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серии фотографий, иллюстрирующих проблему.</w:t>
      </w:r>
    </w:p>
    <w:p w:rsidR="00173F91" w:rsidRPr="008B2705" w:rsidRDefault="00173F91" w:rsidP="008B270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Карта-схема: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Нанесение на карту всех ключевых точек наблюдения.</w:t>
      </w:r>
    </w:p>
    <w:p w:rsidR="00173F91" w:rsidRPr="008B2705" w:rsidRDefault="00173F91" w:rsidP="008B270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записка: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Текстовый документ с таблицами данных и построенными на их основе графиками.</w:t>
      </w:r>
    </w:p>
    <w:p w:rsidR="00173F91" w:rsidRPr="008B2705" w:rsidRDefault="00173F91" w:rsidP="008B2705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Итоговый продукт: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Презентация или </w:t>
      </w:r>
      <w:proofErr w:type="spell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инфографика</w:t>
      </w:r>
      <w:proofErr w:type="spell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объединяющая все вышеперечисленное для наглядной защиты работы.</w:t>
      </w:r>
    </w:p>
    <w:p w:rsidR="00810705" w:rsidRPr="008B2705" w:rsidRDefault="00810705" w:rsidP="008B27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705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810705" w:rsidRPr="008B2705" w:rsidRDefault="007A45BF" w:rsidP="008B2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705">
        <w:rPr>
          <w:rFonts w:ascii="Times New Roman" w:hAnsi="Times New Roman" w:cs="Times New Roman"/>
          <w:sz w:val="24"/>
          <w:szCs w:val="24"/>
        </w:rPr>
        <w:t xml:space="preserve">1. </w:t>
      </w:r>
      <w:r w:rsidR="00810705" w:rsidRPr="008B2705">
        <w:rPr>
          <w:rFonts w:ascii="Times New Roman" w:hAnsi="Times New Roman" w:cs="Times New Roman"/>
          <w:sz w:val="24"/>
          <w:szCs w:val="24"/>
        </w:rPr>
        <w:t>Объясните механизм обратной связи между глобальным потеплением и масштабами лесных пожаров. Как увеличение числа пожаров, в свою очередь, влияет на климат?</w:t>
      </w:r>
    </w:p>
    <w:p w:rsidR="00810705" w:rsidRPr="008B2705" w:rsidRDefault="007A45BF" w:rsidP="008B2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705">
        <w:rPr>
          <w:rFonts w:ascii="Times New Roman" w:hAnsi="Times New Roman" w:cs="Times New Roman"/>
          <w:sz w:val="24"/>
          <w:szCs w:val="24"/>
        </w:rPr>
        <w:t>2.</w:t>
      </w:r>
      <w:r w:rsidR="00810705" w:rsidRPr="008B2705">
        <w:rPr>
          <w:rFonts w:ascii="Times New Roman" w:hAnsi="Times New Roman" w:cs="Times New Roman"/>
          <w:sz w:val="24"/>
          <w:szCs w:val="24"/>
        </w:rPr>
        <w:t>Почему вспышки численности вредителей леса (например, короеда-типографа) в последние годы стали более частыми и масштабными? Какую роль в этом играет изменение климата?</w:t>
      </w:r>
    </w:p>
    <w:p w:rsidR="00810705" w:rsidRPr="008B2705" w:rsidRDefault="007A45BF" w:rsidP="008B2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705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1D0B4E" w:rsidRPr="008B2705">
        <w:rPr>
          <w:rFonts w:ascii="Times New Roman" w:hAnsi="Times New Roman" w:cs="Times New Roman"/>
          <w:sz w:val="24"/>
          <w:szCs w:val="24"/>
        </w:rPr>
        <w:t xml:space="preserve"> </w:t>
      </w:r>
      <w:r w:rsidR="00810705" w:rsidRPr="008B2705">
        <w:rPr>
          <w:rFonts w:ascii="Times New Roman" w:hAnsi="Times New Roman" w:cs="Times New Roman"/>
          <w:sz w:val="24"/>
          <w:szCs w:val="24"/>
        </w:rPr>
        <w:t>Опишите, как ветровал изменяет структуру лесной экосистемы. Какие положительные и отрицательные экологические последствия он может иметь?</w:t>
      </w:r>
    </w:p>
    <w:p w:rsidR="00810705" w:rsidRPr="008B2705" w:rsidRDefault="007A45BF" w:rsidP="008B2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705">
        <w:rPr>
          <w:rFonts w:ascii="Times New Roman" w:hAnsi="Times New Roman" w:cs="Times New Roman"/>
          <w:sz w:val="24"/>
          <w:szCs w:val="24"/>
        </w:rPr>
        <w:t>4.</w:t>
      </w:r>
      <w:r w:rsidR="001D0B4E" w:rsidRPr="008B2705">
        <w:rPr>
          <w:rFonts w:ascii="Times New Roman" w:hAnsi="Times New Roman" w:cs="Times New Roman"/>
          <w:sz w:val="24"/>
          <w:szCs w:val="24"/>
        </w:rPr>
        <w:t xml:space="preserve"> </w:t>
      </w:r>
      <w:r w:rsidR="00810705" w:rsidRPr="008B2705">
        <w:rPr>
          <w:rFonts w:ascii="Times New Roman" w:hAnsi="Times New Roman" w:cs="Times New Roman"/>
          <w:sz w:val="24"/>
          <w:szCs w:val="24"/>
        </w:rPr>
        <w:t>Каким образом методы дистанционного зондирования Земли (ДЗЗ) и ГИС-технологии помогают в мониторинге и прогнозировании развития опасных природных процессов в лесах?</w:t>
      </w:r>
    </w:p>
    <w:p w:rsidR="00810705" w:rsidRPr="008B2705" w:rsidRDefault="007A45BF" w:rsidP="008B2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705">
        <w:rPr>
          <w:rFonts w:ascii="Times New Roman" w:hAnsi="Times New Roman" w:cs="Times New Roman"/>
          <w:sz w:val="24"/>
          <w:szCs w:val="24"/>
        </w:rPr>
        <w:t>5.</w:t>
      </w:r>
      <w:r w:rsidR="001D0B4E" w:rsidRPr="008B2705">
        <w:rPr>
          <w:rFonts w:ascii="Times New Roman" w:hAnsi="Times New Roman" w:cs="Times New Roman"/>
          <w:sz w:val="24"/>
          <w:szCs w:val="24"/>
        </w:rPr>
        <w:t xml:space="preserve"> </w:t>
      </w:r>
      <w:r w:rsidR="00810705" w:rsidRPr="008B2705">
        <w:rPr>
          <w:rFonts w:ascii="Times New Roman" w:hAnsi="Times New Roman" w:cs="Times New Roman"/>
          <w:sz w:val="24"/>
          <w:szCs w:val="24"/>
        </w:rPr>
        <w:t>Предложите комплекс лесохозяйственных мероприятий, направленных на повышение устойчивости лесов к воздействию климатических изменений (например, в условиях Челябинской области).</w:t>
      </w:r>
    </w:p>
    <w:p w:rsidR="00810705" w:rsidRPr="008B2705" w:rsidRDefault="00810705" w:rsidP="008B27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705">
        <w:rPr>
          <w:rFonts w:ascii="Times New Roman" w:hAnsi="Times New Roman" w:cs="Times New Roman"/>
          <w:b/>
          <w:sz w:val="24"/>
          <w:szCs w:val="24"/>
        </w:rPr>
        <w:t>Вывод</w:t>
      </w:r>
    </w:p>
    <w:p w:rsidR="00810705" w:rsidRPr="008B2705" w:rsidRDefault="00810705" w:rsidP="008B2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705">
        <w:rPr>
          <w:rFonts w:ascii="Times New Roman" w:hAnsi="Times New Roman" w:cs="Times New Roman"/>
          <w:sz w:val="24"/>
          <w:szCs w:val="24"/>
        </w:rPr>
        <w:t>В ходе выполнения учебно-исследовательской работы была проведена комплексная оценка воздействия глобальных климатических изменений и опасных природных процессов на объекты лесного хозяйства. Анализ показал, что лесные экосистемы являются не только ценным экономическим ресурсом, но и крайне уязвимым компонентом природной среды, чутко реагирующим на внешние воздействия.</w:t>
      </w:r>
    </w:p>
    <w:p w:rsidR="00810705" w:rsidRPr="008B2705" w:rsidRDefault="00810705" w:rsidP="008B2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705">
        <w:rPr>
          <w:rFonts w:ascii="Times New Roman" w:hAnsi="Times New Roman" w:cs="Times New Roman"/>
          <w:sz w:val="24"/>
          <w:szCs w:val="24"/>
        </w:rPr>
        <w:t>Синтез данных о динамике климатических показателей, картографических материалов и результатов полевых наблюдений позволяет сделать следующие ключевые выводы:</w:t>
      </w:r>
    </w:p>
    <w:p w:rsidR="00810705" w:rsidRPr="008B2705" w:rsidRDefault="00810705" w:rsidP="008B2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705">
        <w:rPr>
          <w:rFonts w:ascii="Times New Roman" w:hAnsi="Times New Roman" w:cs="Times New Roman"/>
          <w:sz w:val="24"/>
          <w:szCs w:val="24"/>
        </w:rPr>
        <w:t>Подтверждена прямая корреляция между ростом среднегодовых температур, изменением режима осадков и увеличением частоты и интенсивности опасных природных явлений (лесных пожаров, ветровалов, вспышек вредителей).</w:t>
      </w:r>
    </w:p>
    <w:p w:rsidR="00810705" w:rsidRPr="008B2705" w:rsidRDefault="00810705" w:rsidP="008B2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705">
        <w:rPr>
          <w:rFonts w:ascii="Times New Roman" w:hAnsi="Times New Roman" w:cs="Times New Roman"/>
          <w:sz w:val="24"/>
          <w:szCs w:val="24"/>
        </w:rPr>
        <w:t>Выявлены основные уязвимости: Хвойные насаждения, особенно монокультуры, демонстрируют наибольшую уязвимость к водному стрессу в результате засух и к атакам вредителей, чья популяция увеличивается в условиях мягких зим.</w:t>
      </w:r>
    </w:p>
    <w:p w:rsidR="00810705" w:rsidRPr="008B2705" w:rsidRDefault="00810705" w:rsidP="008B2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705">
        <w:rPr>
          <w:rFonts w:ascii="Times New Roman" w:hAnsi="Times New Roman" w:cs="Times New Roman"/>
          <w:sz w:val="24"/>
          <w:szCs w:val="24"/>
        </w:rPr>
        <w:t>Определены зоны риска: С помощью ГИС-анализа были локализованы территории с высоким риском повреждения лесов, что позволяет планировать лесозащитные мероприятия более целенаправленно.</w:t>
      </w:r>
    </w:p>
    <w:p w:rsidR="00173F91" w:rsidRPr="008B2705" w:rsidRDefault="00810705" w:rsidP="008B2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705">
        <w:rPr>
          <w:rFonts w:ascii="Times New Roman" w:hAnsi="Times New Roman" w:cs="Times New Roman"/>
          <w:sz w:val="24"/>
          <w:szCs w:val="24"/>
        </w:rPr>
        <w:t>Таким образом, традиционное лесоводство должно трансформироваться в адаптивное лесное хозяйство. В условиях меняющегося климата приоритетом становится не столько максимизация заготовки древесины, сколько обеспечение экологической устойчивости лесных экосистем. Это достигается через создание смешанных и многовидовых насаждений, внедрение видов, более толерантных к засухе, и развитие систем непрерывного мониторинга на основе современных геоинформационных технологий.</w:t>
      </w:r>
    </w:p>
    <w:p w:rsidR="00173F91" w:rsidRPr="008B2705" w:rsidRDefault="00173F91" w:rsidP="008B27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B2705">
        <w:rPr>
          <w:rFonts w:ascii="Times New Roman" w:hAnsi="Times New Roman" w:cs="Times New Roman"/>
          <w:b/>
          <w:i/>
          <w:sz w:val="24"/>
          <w:szCs w:val="24"/>
        </w:rPr>
        <w:t>Практико-ориентированный компонент</w:t>
      </w:r>
    </w:p>
    <w:p w:rsidR="00173F91" w:rsidRPr="008B2705" w:rsidRDefault="00BA488C" w:rsidP="008B270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2705">
        <w:rPr>
          <w:rFonts w:ascii="Times New Roman" w:hAnsi="Times New Roman" w:cs="Times New Roman"/>
          <w:i/>
          <w:sz w:val="24"/>
          <w:szCs w:val="24"/>
        </w:rPr>
        <w:t>Исследования в области воздействия глобальных изменений климата и опасных природных процессов на объекты лесного хозяйства являются одним из самых актуальных направлений современной лесной науки. Эти исследования носят междисциплинарный характер, объединяя лесоведение, экологию, климатологию и геоинформационные технологии.</w:t>
      </w:r>
    </w:p>
    <w:p w:rsidR="00BA488C" w:rsidRPr="008B2705" w:rsidRDefault="00BA488C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Ниже представлена таблица, систематизирующая основные направления исследований по воздействию 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глобальных изменений и опасных природных процессов на объекты лесного хозяйства. Таблица структурирована по типу воздействия, его последствиям для леса и методам исследования.</w:t>
      </w:r>
    </w:p>
    <w:p w:rsidR="00BA488C" w:rsidRPr="008B2705" w:rsidRDefault="00BA488C" w:rsidP="008B27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Исследования по воздействию глобальных изменений и опасных природных процессов на объекты лесного хозяйства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1"/>
        <w:gridCol w:w="3766"/>
        <w:gridCol w:w="3831"/>
      </w:tblGrid>
      <w:tr w:rsidR="00BA488C" w:rsidRPr="008B2705" w:rsidTr="00BA488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Фактор воздействия</w:t>
            </w:r>
          </w:p>
        </w:tc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Последствия и объекты воздействия в лесном хозяйстве</w:t>
            </w:r>
          </w:p>
        </w:tc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исследования и мониторинга</w:t>
            </w:r>
          </w:p>
        </w:tc>
      </w:tr>
      <w:tr w:rsidR="00BA488C" w:rsidRPr="008B2705" w:rsidTr="00BA48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1. Глобальное потепление и изменение климата</w:t>
            </w:r>
          </w:p>
        </w:tc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Объекты: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 насаждений, продуктивность, санитарное состояние.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Последствия: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Снижение прироста: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Увеличение продолжительности засушливых периодов приводит к водному стрессу, особенно для хвойных пород.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 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Смещение границ: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Границы лесотундры и лесостепи смещаются. Вегетационный период начинается раньше и заканчивается позже.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Ослабление древостоя: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Теплые зимы повышают выживаемость вредителей и патогенов (например, короеда-типографа).</w:t>
            </w:r>
          </w:p>
        </w:tc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•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Дендроклиматический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анализ: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Изучение годичных колец деревьев для реконструкции климата и оценки реакции леса на стресс.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Дистанционное зондирование Земли (ДЗЗ):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Анализ вегетационных индексов (NDVI) по спутниковым снимкам для оценки 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"здоровья" и продуктивности лесов в динамике.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Математическое моделирование: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Прогнозирование смещения климатических зон и изменения состава лесов с помощью моделей (например, </w:t>
            </w:r>
            <w:r w:rsidRPr="008B27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LPJ-GUESS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).</w:t>
            </w:r>
          </w:p>
        </w:tc>
      </w:tr>
      <w:tr w:rsidR="00BA488C" w:rsidRPr="008B2705" w:rsidTr="00BA48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2. Опасные гидрологические процессы (наводнения)</w:t>
            </w:r>
          </w:p>
        </w:tc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Объекты: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Пойменные леса, корневые системы, плодородие почв. </w:t>
            </w:r>
          </w:p>
          <w:p w:rsidR="001D0B4E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Последствия:</w:t>
            </w:r>
            <w:r w:rsidR="001D0B4E"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Эрозия почв: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Бурные потоки воды вымывают питательные вещества, оголяют корни деревьев.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Увлажнение и заболачивание: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Длительное затопление приводит к гибели деревьев, не приспособленных к избытку влаги (анаэробные условия для корней).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Механические повреждения: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Снос молодых деревьев, облом ветвей 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старых.</w:t>
            </w:r>
          </w:p>
        </w:tc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ГИС-анализ: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Создание карт зон затопления на основе цифровых моделей рельефа (ЦМР) и данных об уровнях паводков.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Полевые таксационные работы: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Оценка состояния древостоя после спада воды (процент усыхания, механические повреждения).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Анализ почвенных разрезов: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Оценка степени заиления и изменения структуры почв в пойме.</w:t>
            </w:r>
          </w:p>
        </w:tc>
      </w:tr>
      <w:tr w:rsidR="00BA488C" w:rsidRPr="008B2705" w:rsidTr="00BA48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3. Лесные пожары</w:t>
            </w:r>
          </w:p>
        </w:tc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Объекты: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Древостой, лесная подстилка, фауна, почвы.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Последствия: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Гибель древостоя: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Полное или частичное уничтожение деревьев.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Деградация почв: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Выгорание гумуса, образование гидрофобного (водоотталкивающего) слоя, что увеличивает риск эрозии.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Изменение состава: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 гарях часто первыми поселяются лиственные породы (береза, осина), вытесняя хвойные.</w:t>
            </w:r>
          </w:p>
        </w:tc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Мониторинг с помощью ДЗЗ: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Оперативное обнаружение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термоточек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(спутники </w:t>
            </w:r>
            <w:r w:rsidRPr="008B27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NOAA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8B27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Sentinel-2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Landsat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).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Оценка ущерба: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площади гари и классификация повреждений леса (слабые, средние, сильные) по спектральным снимкам.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Наземное обследование: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Таксация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горельников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отбор проб почвы для лабораторного анализа.</w:t>
            </w:r>
          </w:p>
        </w:tc>
      </w:tr>
      <w:tr w:rsidR="00BA488C" w:rsidRPr="008B2705" w:rsidTr="00BA48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4. Ветровалы и буреломы</w:t>
            </w:r>
          </w:p>
        </w:tc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Объекты: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Целостность древостоя, биоразнообразие, логистика лесозаготовок.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Последствия: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Механическое разрушение: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Поваленные или сломанные деревья, что делает лес непригодным для промышленной заготовки на срок разложения порубочных остатков.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Создание очагов вредителей: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Мертвая древесина является 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субстратом для размножения насекомых-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ксилофагов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(короедов, усачей).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Локальное изменение микроклимата: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Увеличение освещенности под пологом способствует росту подлеска.</w:t>
            </w:r>
          </w:p>
        </w:tc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Лазерное сканирование (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LiDAR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):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Создание высокоточных 3D-моделей лесного полога для автоматического обнаружения поваленных деревьев.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Анализ радарных снимков (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SAR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):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Радар способен "видеть" сквозь облака и определять изменения в структуре леса, что идеально для мониторинга ветровалов.</w:t>
            </w:r>
          </w:p>
        </w:tc>
      </w:tr>
      <w:tr w:rsidR="00BA488C" w:rsidRPr="008B2705" w:rsidTr="00BA488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5. Биотические факторы (вредители и болезни)</w:t>
            </w:r>
          </w:p>
        </w:tc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Объекты: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Санитарное состояние лесов, биоразнообразие, экономическая ценность древесины.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Последствия: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Массовое усыхание: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Вспышки численности насекомых (например, сибирский шелкопряд) могут уничтожить тысячи гектаров леса.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Снижение качества древесины: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Грибковые заболевания (корневая губка) делают дерево непригодным для использования.</w:t>
            </w:r>
          </w:p>
        </w:tc>
        <w:tc>
          <w:tcPr>
            <w:tcW w:w="0" w:type="auto"/>
            <w:vAlign w:val="center"/>
            <w:hideMark/>
          </w:tcPr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Фитопатологический анализ: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Лабораторная диагностика образцов пораженных деревьев для выявления возбудителя болезни.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Феромонный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мониторинг: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Использование ловушек с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феромонами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для отслеживания начала и пика лёта вредителей. </w:t>
            </w:r>
          </w:p>
          <w:p w:rsidR="00BA488C" w:rsidRPr="008B2705" w:rsidRDefault="00BA488C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•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ДЗЗ и ГИС: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Картирование очагов поражения и прогнозирование их распространения на основе данных о породном составе и состоянии леса.</w:t>
            </w:r>
          </w:p>
        </w:tc>
      </w:tr>
    </w:tbl>
    <w:p w:rsidR="001D0B4E" w:rsidRPr="008B2705" w:rsidRDefault="001D0B4E" w:rsidP="008B27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B4E" w:rsidRPr="008B2705" w:rsidRDefault="001D0B4E" w:rsidP="008B27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705">
        <w:rPr>
          <w:rFonts w:ascii="Times New Roman" w:hAnsi="Times New Roman" w:cs="Times New Roman"/>
          <w:b/>
          <w:sz w:val="24"/>
          <w:szCs w:val="24"/>
        </w:rPr>
        <w:t>Практическое занятие № 3.</w:t>
      </w:r>
    </w:p>
    <w:p w:rsidR="001D0B4E" w:rsidRPr="008B2705" w:rsidRDefault="001D0B4E" w:rsidP="008B27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705">
        <w:rPr>
          <w:rFonts w:ascii="Times New Roman" w:hAnsi="Times New Roman" w:cs="Times New Roman"/>
          <w:b/>
          <w:sz w:val="24"/>
          <w:szCs w:val="24"/>
        </w:rPr>
        <w:t xml:space="preserve">Сравнение половой и возрастной структуры населения в странах различных типов воспроизводства населения на основе анализа половозрастных пирамид </w:t>
      </w:r>
    </w:p>
    <w:p w:rsidR="00BA488C" w:rsidRPr="008B2705" w:rsidRDefault="001D0B4E" w:rsidP="008B270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2705">
        <w:rPr>
          <w:rFonts w:ascii="Times New Roman" w:hAnsi="Times New Roman" w:cs="Times New Roman"/>
          <w:i/>
          <w:sz w:val="24"/>
          <w:szCs w:val="24"/>
        </w:rPr>
        <w:t>Анализ демографических пирамид стран с разным типом воспроизводства как инструмент оценки трудовых ресурсов для лесного хозяйства</w:t>
      </w:r>
    </w:p>
    <w:p w:rsidR="001D0B4E" w:rsidRPr="008B2705" w:rsidRDefault="001D0B4E" w:rsidP="008B270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0B4E" w:rsidRPr="008B2705" w:rsidRDefault="001D0B4E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занятия</w:t>
      </w:r>
    </w:p>
    <w:p w:rsidR="001D0B4E" w:rsidRPr="008B2705" w:rsidRDefault="001D0B4E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анализировать и интерпретировать половозрастные пирамиды, определять тип воспроизводства населения страны и прогнозировать основные социально-экономические проблемы, связанные с существующей демографической структурой.</w:t>
      </w:r>
    </w:p>
    <w:p w:rsidR="001D0B4E" w:rsidRPr="008B2705" w:rsidRDefault="001D0B4E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 материалы</w:t>
      </w:r>
    </w:p>
    <w:p w:rsidR="001D0B4E" w:rsidRPr="008B2705" w:rsidRDefault="001D0B4E" w:rsidP="008B270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по социально-экономической географии мира.</w:t>
      </w:r>
    </w:p>
    <w:p w:rsidR="001D0B4E" w:rsidRPr="008B2705" w:rsidRDefault="001D0B4E" w:rsidP="008B270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Атлас по географии.</w:t>
      </w:r>
    </w:p>
    <w:p w:rsidR="001D0B4E" w:rsidRPr="008B2705" w:rsidRDefault="001D0B4E" w:rsidP="008B270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к сети Интернет (для поиска реальных половозрастных пирамид).</w:t>
      </w:r>
    </w:p>
    <w:p w:rsidR="001D0B4E" w:rsidRPr="008B2705" w:rsidRDefault="001D0B4E" w:rsidP="008B270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Миллиметровая бумага, линейка, цветные карандаши.</w:t>
      </w:r>
    </w:p>
    <w:p w:rsidR="001D0B4E" w:rsidRPr="008B2705" w:rsidRDefault="001D0B4E" w:rsidP="008B2705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половозрастных пирамид из учебника или атласа.</w:t>
      </w:r>
    </w:p>
    <w:p w:rsidR="001D0B4E" w:rsidRPr="008B2705" w:rsidRDefault="001D0B4E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</w:t>
      </w:r>
    </w:p>
    <w:p w:rsidR="001D0B4E" w:rsidRPr="008B2705" w:rsidRDefault="001D0B4E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Типы воспроизводства населения:</w:t>
      </w:r>
    </w:p>
    <w:p w:rsidR="001D0B4E" w:rsidRPr="008B2705" w:rsidRDefault="001D0B4E" w:rsidP="008B270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Первый тип («Демографическая зима»):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Характерен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экономически развитых стран. Низкие показатели рождаемости и смертности, что ведет к «старению» нации, увеличению доли пожилых людей и естественной убыли населения.</w:t>
      </w:r>
    </w:p>
    <w:p w:rsidR="001D0B4E" w:rsidRPr="008B2705" w:rsidRDefault="001D0B4E" w:rsidP="008B2705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Второй тип («Демографический взрыв»):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Характерен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развивающихся стран. Высокие показатели рождаемости при снижающейся смертности, что ведет к быстрому росту численности населения и «омоложению» его структуры.</w:t>
      </w:r>
    </w:p>
    <w:p w:rsidR="001D0B4E" w:rsidRPr="008B2705" w:rsidRDefault="001D0B4E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Половозрастная пирамида: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графическое изображение распределения населения по полу и возрасту. 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вертикальной оси откладывается возраст, по горизонтальной — 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численность (или доля) населения данного возраста.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Левая часть пирамиды показывает число мужчин, правая — женщин.</w:t>
      </w:r>
    </w:p>
    <w:p w:rsidR="001D0B4E" w:rsidRPr="008B2705" w:rsidRDefault="001D0B4E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Формы пирамид:</w:t>
      </w:r>
    </w:p>
    <w:p w:rsidR="001D0B4E" w:rsidRPr="008B2705" w:rsidRDefault="001D0B4E" w:rsidP="008B270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Прогрессивный тип (Треугольник):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Широкое основание (много детей) и узкая вершина (мало пожилых). 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Характерен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стран 2-го типа воспроизводства.</w:t>
      </w:r>
    </w:p>
    <w:p w:rsidR="001D0B4E" w:rsidRPr="008B2705" w:rsidRDefault="001D0B4E" w:rsidP="008B2705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Регрессивный тип (Урна/Кегля):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Узкое основание (мало детей) и широкая средняя/верхняя часть. 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Характерен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стран 1-го типа воспроизводства.</w:t>
      </w:r>
    </w:p>
    <w:p w:rsidR="001D0B4E" w:rsidRPr="008B2705" w:rsidRDefault="001D0B4E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</w:t>
      </w:r>
    </w:p>
    <w:p w:rsidR="001D0B4E" w:rsidRPr="008B2705" w:rsidRDefault="001D0B4E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 Анализ теоретических основ.</w:t>
      </w:r>
    </w:p>
    <w:p w:rsidR="001D0B4E" w:rsidRPr="008B2705" w:rsidRDefault="001D0B4E" w:rsidP="008B270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«половозрастной пирамиды».</w:t>
      </w:r>
    </w:p>
    <w:p w:rsidR="001D0B4E" w:rsidRPr="008B2705" w:rsidRDefault="001D0B4E" w:rsidP="008B270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Сформулируйте основные отличия между первым и вторым типом воспроизводства населения.</w:t>
      </w:r>
    </w:p>
    <w:p w:rsidR="001D0B4E" w:rsidRPr="008B2705" w:rsidRDefault="001D0B4E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 Построение и анализ условных пирамид.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приведенных ниже статистических данных постройте на одном графике (в одном масштабе) половозрастные пирамиды для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</w:t>
      </w:r>
      <w:proofErr w:type="gramStart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(развивающаяся) и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 Б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(развитая).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3"/>
        <w:gridCol w:w="1856"/>
        <w:gridCol w:w="2064"/>
        <w:gridCol w:w="1846"/>
        <w:gridCol w:w="2069"/>
      </w:tblGrid>
      <w:tr w:rsidR="001D0B4E" w:rsidRPr="008B2705" w:rsidTr="001D0B4E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Возрастная группа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 А (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чел.)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Муж. / Жен.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 Б (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млн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чел.)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Муж. / Жен.</w:t>
            </w:r>
          </w:p>
        </w:tc>
      </w:tr>
      <w:tr w:rsidR="001D0B4E" w:rsidRPr="008B2705" w:rsidTr="001D0B4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0-14 лет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20.5 / 19.5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 / 7.4</w:t>
            </w:r>
          </w:p>
        </w:tc>
      </w:tr>
      <w:tr w:rsidR="001D0B4E" w:rsidRPr="008B2705" w:rsidTr="001D0B4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15-64 года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25.2 / 24.8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27.3 / 27.7</w:t>
            </w:r>
          </w:p>
        </w:tc>
      </w:tr>
      <w:tr w:rsidR="001D0B4E" w:rsidRPr="008B2705" w:rsidTr="001D0B4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лет и &gt;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/ 2.9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 / 14.0</w:t>
            </w:r>
          </w:p>
        </w:tc>
      </w:tr>
    </w:tbl>
    <w:p w:rsidR="001D0B4E" w:rsidRPr="008B2705" w:rsidRDefault="001D0B4E" w:rsidP="008B2705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Рекомендация: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масштаб (например, 1 клетка = 5 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человек). Постройте две зеркальные пирамиды на одном поле графика.</w:t>
      </w:r>
    </w:p>
    <w:p w:rsidR="001D0B4E" w:rsidRPr="008B2705" w:rsidRDefault="001D0B4E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 Анализ и прогнозирование.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Проанализируйте построенные пирамиды и ответьте на вопросы:</w:t>
      </w:r>
    </w:p>
    <w:p w:rsidR="001D0B4E" w:rsidRPr="008B2705" w:rsidRDefault="001D0B4E" w:rsidP="008B270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форму каждой пирамиды.</w:t>
      </w:r>
    </w:p>
    <w:p w:rsidR="001D0B4E" w:rsidRPr="008B2705" w:rsidRDefault="001D0B4E" w:rsidP="008B270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Определите, какая страна относится к какому типу воспроизводства населения. Обоснуйте свой ответ.</w:t>
      </w:r>
    </w:p>
    <w:p w:rsidR="001D0B4E" w:rsidRPr="008B2705" w:rsidRDefault="001D0B4E" w:rsidP="008B270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 соотношение мужчин и женщин в возрастной группе «65 лет и старше». Как вы можете объяснить эту разницу?</w:t>
      </w:r>
    </w:p>
    <w:p w:rsidR="001D0B4E" w:rsidRPr="008B2705" w:rsidRDefault="001D0B4E" w:rsidP="008B2705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прогноз о главных демографических проблемах, с которыми столкнется каждая из этих стран в ближайшие десятилетия.</w:t>
      </w:r>
    </w:p>
    <w:p w:rsidR="001D0B4E" w:rsidRPr="008B2705" w:rsidRDefault="001D0B4E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2"/>
        <w:gridCol w:w="3670"/>
        <w:gridCol w:w="4066"/>
      </w:tblGrid>
      <w:tr w:rsidR="001D0B4E" w:rsidRPr="008B2705" w:rsidTr="001D0B4E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(Развивающаяся)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(Развитая)</w:t>
            </w:r>
          </w:p>
        </w:tc>
      </w:tr>
      <w:tr w:rsidR="001D0B4E" w:rsidRPr="008B2705" w:rsidTr="001D0B4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пирамиды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Прогрессивная (Треугольная).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Широкое основание, узкая вершина.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Регрессивная (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Урнообразная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).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Узкое основание, широкая верхняя часть.</w:t>
            </w:r>
          </w:p>
        </w:tc>
      </w:tr>
      <w:tr w:rsidR="001D0B4E" w:rsidRPr="008B2705" w:rsidTr="001D0B4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воспроизводства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Второй тип.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Высокая доля детей (40%), низкая доля пожилых (5%).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Первый тип.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Низкая доля детей (15%), высокая доля пожилых (25%).</w:t>
            </w:r>
          </w:p>
        </w:tc>
      </w:tr>
      <w:tr w:rsidR="001D0B4E" w:rsidRPr="008B2705" w:rsidTr="001D0B4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Соотношение полов (65+)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Примерно 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равное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с небольшим перевесом мужчин (2.1 / 2.9). Это может быть следствием войн в прошлом или более высокой мужской смертности в зрелом возрасте.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Значительный перевес женщин (11 / 14). Объясняется более высокой продолжительностью жизни женщин в развитых странах с качественной медициной.</w:t>
            </w:r>
          </w:p>
        </w:tc>
      </w:tr>
      <w:tr w:rsidR="001D0B4E" w:rsidRPr="008B2705" w:rsidTr="001D0B4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Прогноз проблем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будущем: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Огромная нагрузка на систему образования и рынок труда из-за выхода на рынок труда многочисленной молодежи.&lt;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</w:t>
            </w:r>
            <w:proofErr w:type="spellEnd"/>
            <w:proofErr w:type="gramStart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&gt;*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ейчас: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Высокий уровень 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безработицы среди молодежи.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*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будущем: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Критическая нагрузка на пенсионную систему и систему здравоохранения из-за старения нации.&lt;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</w:t>
            </w:r>
            <w:proofErr w:type="spellEnd"/>
            <w:proofErr w:type="gramStart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&gt;*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ейчас: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Дефицит рабочей силы, потребность в 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мигрантах для поддержания экономики.</w:t>
            </w:r>
          </w:p>
        </w:tc>
      </w:tr>
    </w:tbl>
    <w:p w:rsidR="001D0B4E" w:rsidRPr="008B2705" w:rsidRDefault="001D0B4E" w:rsidP="008B2705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Эталон выполнения: Сравнение половозрастных пирамид (на примере реальных стран)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3858"/>
        <w:gridCol w:w="3803"/>
      </w:tblGrid>
      <w:tr w:rsidR="001D0B4E" w:rsidRPr="008B2705" w:rsidTr="001D0B4E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Нигерия (Второй тип воспроизводства)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Япония (Первый тип воспроизводства)</w:t>
            </w:r>
          </w:p>
        </w:tc>
      </w:tr>
      <w:tr w:rsidR="001D0B4E" w:rsidRPr="008B2705" w:rsidTr="001D0B4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пирамиды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Классическая прогрессивная (треугольная).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Очень широкое основание и резко сужающаяся вершина.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Регрессивная («урна-образная» или «кегля»).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Узкое основание и широкая верхняя часть.</w:t>
            </w:r>
          </w:p>
        </w:tc>
      </w:tr>
      <w:tr w:rsidR="001D0B4E" w:rsidRPr="008B2705" w:rsidTr="001D0B4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 детей (0-14 лет)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Очень 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около 43% от всего населения. Это отражает высокий уровень рождаемости.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Очень 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низкая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около 12% от всего населения. Это результат длительного периода низкой рождаемости.</w:t>
            </w:r>
          </w:p>
        </w:tc>
      </w:tr>
      <w:tr w:rsidR="001D0B4E" w:rsidRPr="008B2705" w:rsidTr="001D0B4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 пожилых (65+ лет)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Очень низкая, около 3%. Высокая смертность и низкая продолжительность жизни не позволяют этой группе разрастаться.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Очень 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около 29%. Это один из самых высоких показателей в мире, свидетельствующий о "старении" нации.</w:t>
            </w:r>
          </w:p>
        </w:tc>
      </w:tr>
      <w:tr w:rsidR="001D0B4E" w:rsidRPr="008B2705" w:rsidTr="001D0B4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Доля 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трудоспособных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(15-64 года)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Составляет около 54%. Несмотря на то, что это большинство, оно значительно уступает по "весу" детской группе.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Составляет около 59%. Это самая крупная группа, на которую ложится основная "нагрузка" по содержанию детей и пожилых.</w:t>
            </w:r>
          </w:p>
        </w:tc>
      </w:tr>
      <w:tr w:rsidR="001D0B4E" w:rsidRPr="008B2705" w:rsidTr="001D0B4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Соотношение полов в группе 65+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этой возрастной группе мужчин может быть даже немного больше или соотношение близко к 1:1. Это связано с высокой смертностью женщин в детородном возрасте из-за низкого уровня медицины.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 значительно больше, чем мужчин (в среднем на 10-15%). Это объясняется более высокой продолжительностью жизни женщин при высоком уровне медицины и качества жизни.</w:t>
            </w:r>
          </w:p>
        </w:tc>
      </w:tr>
      <w:tr w:rsidR="001D0B4E" w:rsidRPr="008B2705" w:rsidTr="001D0B4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воспроизводства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Второй тип («демографический взрыв»).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Характеризуется высокой рождаемостью и, как следствие, молодым возрастом населения.</w:t>
            </w:r>
          </w:p>
        </w:tc>
        <w:tc>
          <w:tcPr>
            <w:tcW w:w="0" w:type="auto"/>
            <w:vAlign w:val="center"/>
            <w:hideMark/>
          </w:tcPr>
          <w:p w:rsidR="001D0B4E" w:rsidRPr="008B2705" w:rsidRDefault="001D0B4E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Первый тип («демографическая зима»).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Характеризуется низкой рождаемостью и, как следствие, высокой долей пожилого населения.</w:t>
            </w:r>
          </w:p>
        </w:tc>
      </w:tr>
    </w:tbl>
    <w:p w:rsidR="001D0B4E" w:rsidRPr="008B2705" w:rsidRDefault="001D0B4E" w:rsidP="008B27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и прогноз проблем:</w:t>
      </w:r>
    </w:p>
    <w:p w:rsidR="001D0B4E" w:rsidRPr="008B2705" w:rsidRDefault="001D0B4E" w:rsidP="008B270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Нигерии: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ближайшие десятилетия главной проблемой станет необходимость создания огромного количества рабочих мест для молодежи, выходящей на рынок труда. Также возрастет нагрузка на систему образования, здравоохранение и социальную сферу.</w:t>
      </w:r>
    </w:p>
    <w:p w:rsidR="001D0B4E" w:rsidRPr="008B2705" w:rsidRDefault="001D0B4E" w:rsidP="008B2705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Японии: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Главной проблемой является колоссальная нагрузка на пенсионную систему и систему здравоохранения. Страна сталкивается с дефицитом рабочей силы и необходимостью повышения пенсионного возраста или привлечения мигрантов для поддержания экономики.</w:t>
      </w:r>
    </w:p>
    <w:p w:rsidR="001D0B4E" w:rsidRPr="008B2705" w:rsidRDefault="001D0B4E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0B4E" w:rsidRPr="008B2705" w:rsidRDefault="001D0B4E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</w:t>
      </w:r>
    </w:p>
    <w:p w:rsidR="001D0B4E" w:rsidRPr="008B2705" w:rsidRDefault="001D0B4E" w:rsidP="008B2705">
      <w:pPr>
        <w:numPr>
          <w:ilvl w:val="0"/>
          <w:numId w:val="23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Что такое «демографическое старение» нации? Какая форма половозрастной пирамиды ему соответствует?</w:t>
      </w:r>
    </w:p>
    <w:p w:rsidR="001D0B4E" w:rsidRPr="008B2705" w:rsidRDefault="001D0B4E" w:rsidP="008B2705">
      <w:pPr>
        <w:numPr>
          <w:ilvl w:val="0"/>
          <w:numId w:val="23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 разницу между понятиями «рождаемость» и «суммарный коэффициент рождаемости».</w:t>
      </w:r>
    </w:p>
    <w:p w:rsidR="001D0B4E" w:rsidRPr="008B2705" w:rsidRDefault="001D0B4E" w:rsidP="008B2705">
      <w:pPr>
        <w:numPr>
          <w:ilvl w:val="0"/>
          <w:numId w:val="23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форму имеет половозрастная пирамида России в настоящее время? К какому типу воспроизводства она тяготеет?</w:t>
      </w:r>
    </w:p>
    <w:p w:rsidR="001D0B4E" w:rsidRPr="008B2705" w:rsidRDefault="001D0B4E" w:rsidP="008B2705">
      <w:pPr>
        <w:numPr>
          <w:ilvl w:val="0"/>
          <w:numId w:val="23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миграция может повлиять на половозрастную структуру принимающей страны?</w:t>
      </w:r>
    </w:p>
    <w:p w:rsidR="001D0B4E" w:rsidRPr="008B2705" w:rsidRDefault="001D0B4E" w:rsidP="008B2705">
      <w:pPr>
        <w:numPr>
          <w:ilvl w:val="0"/>
          <w:numId w:val="23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социально-экономические последствия преобладания населения в трудоспособном возрасте?</w:t>
      </w:r>
    </w:p>
    <w:p w:rsidR="001D0B4E" w:rsidRPr="008B2705" w:rsidRDefault="001D0B4E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</w:t>
      </w:r>
    </w:p>
    <w:p w:rsidR="001D0B4E" w:rsidRPr="008B2705" w:rsidRDefault="001D0B4E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выполнения практической работы было установлено, что половозрастная структура населения является точным индикатором демографических процессов и уровня социально-экономического развития страны.</w:t>
      </w:r>
    </w:p>
    <w:p w:rsidR="001D0B4E" w:rsidRPr="008B2705" w:rsidRDefault="001D0B4E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Сравнительный анализ условных моделей Страны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Страны Б наглядно продемонстрировал коренные различия между первым и вторым типом воспроизводства населения. Прогрессивная пирамида Страны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свидетельствует о потенциале роста населения, но также предупреждает о будущих вызовах в виде необходимости создания миллионов рабочих мест.</w:t>
      </w:r>
    </w:p>
    <w:p w:rsidR="001D0B4E" w:rsidRPr="008B2705" w:rsidRDefault="001D0B4E" w:rsidP="008B27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B2705">
        <w:rPr>
          <w:rFonts w:ascii="Times New Roman" w:hAnsi="Times New Roman" w:cs="Times New Roman"/>
          <w:b/>
          <w:i/>
          <w:sz w:val="24"/>
          <w:szCs w:val="24"/>
        </w:rPr>
        <w:t>Практико-ориентированный компонент</w:t>
      </w:r>
    </w:p>
    <w:p w:rsidR="00D54F41" w:rsidRPr="008B2705" w:rsidRDefault="00D54F41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Ниже представлена таблица, которая демонстрирует, как анализ половозрастных пирамид (демографических структур) позволяет прогнозировать ситуацию с трудовыми ресурсами в лесном хозяйстве. Это критически важный инструмент для планирования кадровой политики, механизации и привлечения рабочей силы.</w:t>
      </w:r>
    </w:p>
    <w:p w:rsidR="00D54F41" w:rsidRPr="008B2705" w:rsidRDefault="00D54F41" w:rsidP="008B27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Анализ демографических пирамид как инструмент оценки трудовых ресурсов для лесного хозяйства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0"/>
        <w:gridCol w:w="3481"/>
        <w:gridCol w:w="3997"/>
      </w:tblGrid>
      <w:tr w:rsidR="00D54F41" w:rsidRPr="008B2705" w:rsidTr="00D54F4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Параметр анализа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Страна 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вторым типом воспроизводства (например, Нигерия, Уганда)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Страна с первым типом воспроизводства (например, Япония, Германия)</w:t>
            </w:r>
          </w:p>
        </w:tc>
      </w:tr>
      <w:tr w:rsidR="00D54F41" w:rsidRPr="008B2705" w:rsidTr="00D54F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1. Форма пирамиды и доля трудоспособного населения (15-64 года)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Широкое основание, пирамида-треугольник.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Доля трудоспособного населения огромна (часто &gt;60%).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Узкое основание, пирамида-урна.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Доля трудоспособного населения снижается, а нагрузка на него (соотношение иждивенцев к 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работающим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 растет.</w:t>
            </w:r>
          </w:p>
        </w:tc>
      </w:tr>
      <w:tr w:rsidR="00D54F41" w:rsidRPr="008B2705" w:rsidTr="00D54F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2. Оценка трудовых ресурсов для ЛХ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Избыток дешевой рабочей силы.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сельском и лесном хозяйстве преобладает ручной труд. Нет дефицита кадров для трудоемких работ (посадка, уход, сбор дикоросов).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Дефицит и старение кадров.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Молодежь неохотно идет в лесное хозяйство. Существующие работники стареют и выходят на пенсию. Наблюдается нехватка рабочих рук, особенно в отдаленных районах.</w:t>
            </w:r>
          </w:p>
        </w:tc>
      </w:tr>
      <w:tr w:rsidR="00D54F41" w:rsidRPr="008B2705" w:rsidTr="00D54F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3. Стратегические последствия для лесного хозяйства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Стратегия: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Ориентация на трудоемкие процессы. Низкий уровень механизации. Основной упор — на использование ручного труда для лесовосстановления и ухода.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Стратегия: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Вынужденная механизация и автоматизация. Внедрение высокопроизводительной техники (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харвестеры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форвардеры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 для замены человеческого труда.</w:t>
            </w:r>
          </w:p>
        </w:tc>
      </w:tr>
      <w:tr w:rsidR="00D54F41" w:rsidRPr="008B2705" w:rsidTr="00D54F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4. Влияние на заработную плату и условия труда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Низкая заработная плата.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Из-за избытка предложения на рынке труда зарплаты в отрасли остаются низкими. 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Условия труда часто тяжелые, но альтернатив мало.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Высокая заработная плата.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Для привлечения дефицитных кадров (операторов сложной техники, инженеров) работодатели 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вынуждены предлагать высокие зарплаты и хорошие условия.</w:t>
            </w:r>
          </w:p>
        </w:tc>
      </w:tr>
      <w:tr w:rsidR="00D54F41" w:rsidRPr="008B2705" w:rsidTr="00D54F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5. Долгосрочный прогноз (на 20-30 лет)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Риск: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 мере индустриализации и урбанизации молодежь будет уходить из сельской местности в города. Возникнет риск будущего дефицита кадров, если не будет повышаться престиж и механизация отрасли.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Тренд: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Полный переход на "безлюдные" технологии. Лесное хозяйство станет высокотехнологичной отраслью, где человек управляет техникой дистанционно или занимается только контролем и планированием.</w:t>
            </w:r>
          </w:p>
        </w:tc>
      </w:tr>
      <w:tr w:rsidR="00D54F41" w:rsidRPr="008B2705" w:rsidTr="00D54F4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6. Потребность в мигрантах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Низкая.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Страна сама является источником трудовой миграции. Внутренних ресурсов достаточно для покрытия потребностей отрасли.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Высокая.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Для выполнения неквалифицированных или сезонных работ (например, посадка леса) может потребоваться привлечение иностранной рабочей силы.</w:t>
            </w:r>
          </w:p>
        </w:tc>
      </w:tr>
    </w:tbl>
    <w:p w:rsidR="00D54F41" w:rsidRPr="008B2705" w:rsidRDefault="00D54F41" w:rsidP="008B27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Ключевые выводы для управления:</w:t>
      </w:r>
    </w:p>
    <w:p w:rsidR="00D54F41" w:rsidRPr="008B2705" w:rsidRDefault="00D54F41" w:rsidP="008B2705">
      <w:pPr>
        <w:numPr>
          <w:ilvl w:val="0"/>
          <w:numId w:val="25"/>
        </w:numPr>
        <w:tabs>
          <w:tab w:val="clear" w:pos="720"/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стран с молодым населением: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Главная задача — не столько борьба с дефицитом кадров, сколько повышение производительности труда, безопасности и привлекательности работы в лесу, чтобы удержать молодежь от массового переезда в города.</w:t>
      </w:r>
    </w:p>
    <w:p w:rsidR="00D54F41" w:rsidRPr="008B2705" w:rsidRDefault="00D54F41" w:rsidP="008B2705">
      <w:pPr>
        <w:numPr>
          <w:ilvl w:val="0"/>
          <w:numId w:val="25"/>
        </w:numPr>
        <w:tabs>
          <w:tab w:val="clear" w:pos="720"/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стран со стареющим населением: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Главная задача — стратегическое инвестирование в новые технологии (ГИС, </w:t>
      </w:r>
      <w:proofErr w:type="spellStart"/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беспилотники</w:t>
      </w:r>
      <w:proofErr w:type="spellEnd"/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для мониторинга, автоматизированная техника), так как это единственный способ компенсировать неизбежную нехватку людей.</w:t>
      </w:r>
    </w:p>
    <w:p w:rsidR="00D54F41" w:rsidRPr="008B2705" w:rsidRDefault="00D54F41" w:rsidP="008B2705">
      <w:pPr>
        <w:numPr>
          <w:ilvl w:val="0"/>
          <w:numId w:val="25"/>
        </w:numPr>
        <w:tabs>
          <w:tab w:val="clear" w:pos="720"/>
          <w:tab w:val="num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Глобальный контекст: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Анализ демографической пирамиды позволяет перейти от реактивного управления кадрами ("где найти рабочих?") к </w:t>
      </w:r>
      <w:proofErr w:type="spellStart"/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проактивному</w:t>
      </w:r>
      <w:proofErr w:type="spellEnd"/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стратегическому планированию ("какие технологии внедрять через 10 лет?")</w:t>
      </w:r>
    </w:p>
    <w:p w:rsidR="00D54F41" w:rsidRPr="008B2705" w:rsidRDefault="00D54F41" w:rsidP="008B270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54F41" w:rsidRPr="008B2705" w:rsidRDefault="00D54F41" w:rsidP="008B270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54F41" w:rsidRPr="008B2705" w:rsidRDefault="00D54F41" w:rsidP="008B27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705">
        <w:rPr>
          <w:rFonts w:ascii="Times New Roman" w:hAnsi="Times New Roman" w:cs="Times New Roman"/>
          <w:b/>
          <w:sz w:val="24"/>
          <w:szCs w:val="24"/>
        </w:rPr>
        <w:t>Практическое занятие № 4.</w:t>
      </w:r>
    </w:p>
    <w:p w:rsidR="00D54F41" w:rsidRPr="008B2705" w:rsidRDefault="00D54F41" w:rsidP="008B27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2705">
        <w:rPr>
          <w:rFonts w:ascii="Times New Roman" w:hAnsi="Times New Roman" w:cs="Times New Roman"/>
          <w:b/>
          <w:sz w:val="24"/>
          <w:szCs w:val="24"/>
        </w:rPr>
        <w:t xml:space="preserve">Сравнение структуры экономики аграрных, индустриальных и постиндустриальных стран </w:t>
      </w:r>
    </w:p>
    <w:p w:rsidR="001D0B4E" w:rsidRPr="008B2705" w:rsidRDefault="00D54F41" w:rsidP="008B270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B2705">
        <w:rPr>
          <w:rFonts w:ascii="Times New Roman" w:hAnsi="Times New Roman" w:cs="Times New Roman"/>
          <w:i/>
          <w:sz w:val="24"/>
          <w:szCs w:val="24"/>
        </w:rPr>
        <w:t>Влияние типа экономики на модель развития лесного хозяйства: сравнительный анализ</w:t>
      </w:r>
    </w:p>
    <w:p w:rsidR="00D54F41" w:rsidRPr="008B2705" w:rsidRDefault="00D54F41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4F41" w:rsidRPr="008B2705" w:rsidRDefault="00D54F41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занятия</w:t>
      </w:r>
    </w:p>
    <w:p w:rsidR="00D54F41" w:rsidRPr="008B2705" w:rsidRDefault="00D54F41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анализировать структуру экономики различных стран, определять их тип (аграрный, индустриальный, постиндустриальный) на основе доли секторов в ВВП и занятости, а также выявлять взаимосвязь между экономической структурой и уровнем социально-экономического развития.</w:t>
      </w:r>
    </w:p>
    <w:p w:rsidR="00D54F41" w:rsidRPr="008B2705" w:rsidRDefault="00D54F41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 материалы</w:t>
      </w:r>
    </w:p>
    <w:p w:rsidR="00D54F41" w:rsidRPr="008B2705" w:rsidRDefault="00D54F41" w:rsidP="008B270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по экономической и социальной географии мира.</w:t>
      </w:r>
    </w:p>
    <w:p w:rsidR="00D54F41" w:rsidRPr="008B2705" w:rsidRDefault="00D54F41" w:rsidP="008B270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Статистическая таблица «Структура ВВП и занятости по секторам экономики» (см. ниже).</w:t>
      </w:r>
    </w:p>
    <w:p w:rsidR="00D54F41" w:rsidRPr="008B2705" w:rsidRDefault="00D54F41" w:rsidP="008B270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Контурная карта мира.</w:t>
      </w:r>
    </w:p>
    <w:p w:rsidR="00D54F41" w:rsidRPr="008B2705" w:rsidRDefault="00D54F41" w:rsidP="008B270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Цветные карандаши.</w:t>
      </w:r>
    </w:p>
    <w:p w:rsidR="00D54F41" w:rsidRPr="008B2705" w:rsidRDefault="00D54F41" w:rsidP="008B2705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</w:t>
      </w:r>
    </w:p>
    <w:p w:rsidR="00D54F41" w:rsidRPr="008B2705" w:rsidRDefault="00D54F41" w:rsidP="008B2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Сектора экономики (трехсекторная модель):</w:t>
      </w:r>
    </w:p>
    <w:p w:rsidR="00D54F41" w:rsidRPr="008B2705" w:rsidRDefault="00D54F41" w:rsidP="008B2705">
      <w:pPr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Первичный сектор: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Добыча сырья и сельское хозяйство (добывающая промышленность, сельское и лесное хозяйство, рыболовство).</w:t>
      </w:r>
    </w:p>
    <w:p w:rsidR="00D54F41" w:rsidRPr="008B2705" w:rsidRDefault="00D54F41" w:rsidP="008B2705">
      <w:pPr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Вторичный сектор: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Переработка сырья и производство товаров (промышленность, строительство).</w:t>
      </w:r>
    </w:p>
    <w:p w:rsidR="00D54F41" w:rsidRPr="008B2705" w:rsidRDefault="00D54F41" w:rsidP="008B2705">
      <w:pPr>
        <w:numPr>
          <w:ilvl w:val="0"/>
          <w:numId w:val="27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Третичный сектор: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Сфера услуг (транспорт, торговля, туризм, финансы, образование, здравоохранение, наука).</w:t>
      </w:r>
    </w:p>
    <w:p w:rsidR="00D54F41" w:rsidRPr="008B2705" w:rsidRDefault="00D54F41" w:rsidP="008B270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Типы экономических структур:</w:t>
      </w:r>
    </w:p>
    <w:p w:rsidR="00D54F41" w:rsidRPr="008B2705" w:rsidRDefault="00D54F41" w:rsidP="008B2705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Аграрная (традиционная):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Доминирует первичный сектор. Большая часть населения занята в сельском хозяйстве.</w:t>
      </w:r>
    </w:p>
    <w:p w:rsidR="00D54F41" w:rsidRPr="008B2705" w:rsidRDefault="00D54F41" w:rsidP="008B2705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Индустриальная: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Доминирует вторичный сектор. Происходит урбанизация, рост городов за счет перемещения населения из деревень на заводы.</w:t>
      </w:r>
    </w:p>
    <w:p w:rsidR="00D54F41" w:rsidRPr="008B2705" w:rsidRDefault="00D54F41" w:rsidP="008B2705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Постиндустриальная (сервисная):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Доминирует третичный сектор. Главную роль играют знания, информация и услуги. Снижается доля материального производства.</w:t>
      </w:r>
    </w:p>
    <w:p w:rsidR="00D54F41" w:rsidRPr="008B2705" w:rsidRDefault="00D54F41" w:rsidP="008B2705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</w:t>
      </w:r>
    </w:p>
    <w:p w:rsidR="00D54F41" w:rsidRPr="008B2705" w:rsidRDefault="00D54F41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 Анализ статистических данных.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Используя приведенную ниже таблицу, проанализируйте структуру экономики трех условных стран (А, Б, В).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8"/>
        <w:gridCol w:w="2697"/>
        <w:gridCol w:w="1934"/>
        <w:gridCol w:w="2769"/>
      </w:tblGrid>
      <w:tr w:rsidR="00D54F41" w:rsidRPr="008B2705" w:rsidTr="00D54F41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(Развивающаяся)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(Развитая)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(Высокоразвитая)</w:t>
            </w:r>
          </w:p>
        </w:tc>
      </w:tr>
      <w:tr w:rsidR="00D54F41" w:rsidRPr="008B2705" w:rsidTr="00D54F4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 секторов в ВВП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4F41" w:rsidRPr="008B2705" w:rsidTr="00D54F4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45%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2%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1%</w:t>
            </w:r>
          </w:p>
        </w:tc>
      </w:tr>
      <w:tr w:rsidR="00D54F41" w:rsidRPr="008B2705" w:rsidTr="00D54F4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Вторичный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35%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</w:tc>
      </w:tr>
      <w:tr w:rsidR="00D54F41" w:rsidRPr="008B2705" w:rsidTr="00D54F4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Третичный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63%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74%</w:t>
            </w:r>
          </w:p>
        </w:tc>
      </w:tr>
      <w:tr w:rsidR="00D54F41" w:rsidRPr="008B2705" w:rsidTr="00D54F4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Структура занятости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4F41" w:rsidRPr="008B2705" w:rsidTr="00D54F4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5%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3%</w:t>
            </w:r>
          </w:p>
        </w:tc>
      </w:tr>
      <w:tr w:rsidR="00D54F41" w:rsidRPr="008B2705" w:rsidTr="00D54F4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Вторичный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</w:tc>
      </w:tr>
      <w:tr w:rsidR="00D54F41" w:rsidRPr="008B2705" w:rsidTr="00D54F4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Третичный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10%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65%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72%</w:t>
            </w:r>
          </w:p>
        </w:tc>
      </w:tr>
    </w:tbl>
    <w:p w:rsidR="00D54F41" w:rsidRPr="008B2705" w:rsidRDefault="00D54F41" w:rsidP="008B2705">
      <w:pPr>
        <w:numPr>
          <w:ilvl w:val="0"/>
          <w:numId w:val="2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тип экономики для каждой страны (аграрная, индустриальная, постиндустриальная).</w:t>
      </w:r>
    </w:p>
    <w:p w:rsidR="00D54F41" w:rsidRPr="008B2705" w:rsidRDefault="00D54F41" w:rsidP="008B2705">
      <w:pPr>
        <w:numPr>
          <w:ilvl w:val="0"/>
          <w:numId w:val="2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 расхождения в показателях «Доля в ВВП» и «Структура занятости». Например, почему в Стране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доля сельского хозяйства в ВВП (45%) ниже, чем доля занятых в нем (70%)? </w:t>
      </w:r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(Подсказка: подумайте о производительности труда и добавленной стоимости).</w:t>
      </w:r>
    </w:p>
    <w:p w:rsidR="00D54F41" w:rsidRPr="008B2705" w:rsidRDefault="00D54F41" w:rsidP="008B270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 Графическое представление.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контурной карте мира отметьте тремя разными цветами:</w:t>
      </w:r>
    </w:p>
    <w:p w:rsidR="00D54F41" w:rsidRPr="008B2705" w:rsidRDefault="00D54F41" w:rsidP="008B2705">
      <w:pPr>
        <w:numPr>
          <w:ilvl w:val="0"/>
          <w:numId w:val="30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Одну страну с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аграрным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типом экономики (например, Эфиопия).</w:t>
      </w:r>
    </w:p>
    <w:p w:rsidR="00D54F41" w:rsidRPr="008B2705" w:rsidRDefault="00D54F41" w:rsidP="008B2705">
      <w:pPr>
        <w:numPr>
          <w:ilvl w:val="0"/>
          <w:numId w:val="30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Одну страну с выраженным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индустриальным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типом экономики (например, Китай).</w:t>
      </w:r>
    </w:p>
    <w:p w:rsidR="00D54F41" w:rsidRPr="008B2705" w:rsidRDefault="00D54F41" w:rsidP="008B2705">
      <w:pPr>
        <w:numPr>
          <w:ilvl w:val="0"/>
          <w:numId w:val="30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Одну страну с ярко выраженным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постиндустриальным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типом экономики (например, США или Великобритания).</w:t>
      </w:r>
    </w:p>
    <w:p w:rsidR="00D54F41" w:rsidRPr="008B2705" w:rsidRDefault="00D54F41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легенде карты укажите условные обозначения.</w:t>
      </w:r>
    </w:p>
    <w:p w:rsidR="00D54F41" w:rsidRPr="008B2705" w:rsidRDefault="00D54F41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 Аналитическое.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Сделайте общий вывод о том, как изменяется роль человека в экономике при переходе от аграрного общества к 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постиндустриальному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4F41" w:rsidRPr="008B2705" w:rsidRDefault="00D54F41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</w:t>
      </w:r>
    </w:p>
    <w:p w:rsidR="00D54F41" w:rsidRPr="008B2705" w:rsidRDefault="00D54F41" w:rsidP="008B2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1: Анализ данных</w:t>
      </w:r>
    </w:p>
    <w:p w:rsidR="00D54F41" w:rsidRPr="008B2705" w:rsidRDefault="00D54F41" w:rsidP="008B2705">
      <w:pPr>
        <w:numPr>
          <w:ilvl w:val="0"/>
          <w:numId w:val="3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 типа экономики:</w:t>
      </w:r>
    </w:p>
    <w:p w:rsidR="00D54F41" w:rsidRPr="008B2705" w:rsidRDefault="00D54F41" w:rsidP="008B2705">
      <w:pPr>
        <w:numPr>
          <w:ilvl w:val="1"/>
          <w:numId w:val="3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Страна</w:t>
      </w:r>
      <w:proofErr w:type="gramStart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</w:t>
      </w:r>
      <w:proofErr w:type="gramEnd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Классическая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аграрная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экономика. 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Огромная доля занятых в сельском хозяйстве (70%) при значительной доле этого сектора в ВВП (45%).</w:t>
      </w:r>
      <w:proofErr w:type="gramEnd"/>
    </w:p>
    <w:p w:rsidR="00D54F41" w:rsidRPr="008B2705" w:rsidRDefault="00D54F41" w:rsidP="008B2705">
      <w:pPr>
        <w:numPr>
          <w:ilvl w:val="1"/>
          <w:numId w:val="3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Страна</w:t>
      </w:r>
      <w:proofErr w:type="gramStart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</w:t>
      </w:r>
      <w:proofErr w:type="gramEnd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Типичная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индустриальная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экономика. Ведущую роль играет вторичный сектор как в ВВП (35%), так и в занятости (30%).</w:t>
      </w:r>
    </w:p>
    <w:p w:rsidR="00D54F41" w:rsidRPr="008B2705" w:rsidRDefault="00D54F41" w:rsidP="008B2705">
      <w:pPr>
        <w:numPr>
          <w:ilvl w:val="1"/>
          <w:numId w:val="3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Страна</w:t>
      </w:r>
      <w:proofErr w:type="gramStart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</w:t>
      </w:r>
      <w:proofErr w:type="gramEnd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Яркий пример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постиндустриальной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экономики. Доминирует сфера услуг (74% ВВП, 72% занятых).</w:t>
      </w:r>
    </w:p>
    <w:p w:rsidR="00D54F41" w:rsidRPr="008B2705" w:rsidRDefault="00D54F41" w:rsidP="008B2705">
      <w:pPr>
        <w:numPr>
          <w:ilvl w:val="0"/>
          <w:numId w:val="3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Объяснение расхождений: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Расхождение между долей сектора в ВВП и долей занятых свидетельствует о разном уровне производительности труда.</w:t>
      </w:r>
    </w:p>
    <w:p w:rsidR="00D54F41" w:rsidRPr="008B2705" w:rsidRDefault="00D54F41" w:rsidP="008B2705">
      <w:pPr>
        <w:numPr>
          <w:ilvl w:val="1"/>
          <w:numId w:val="3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Стране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сельском хозяйстве занято 70% населения, но они создают лишь 45% ВВП. Это говорит о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низкой производительности труда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: много ручного труда, низкая механизация. Один работник производит мало добавленной стоимости.</w:t>
      </w:r>
    </w:p>
    <w:p w:rsidR="00D54F41" w:rsidRPr="008B2705" w:rsidRDefault="00D54F41" w:rsidP="008B2705">
      <w:pPr>
        <w:numPr>
          <w:ilvl w:val="1"/>
          <w:numId w:val="31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Стране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сфере услуг занято 72%, но они создают 74% ВВП. Это говорит о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высокой производительности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: сфера услуг включает высокооплачиваемых специалистов (программисты, финансисты), чья деятельность создает высокую добавленную стоимость.</w:t>
      </w:r>
    </w:p>
    <w:p w:rsidR="00D54F41" w:rsidRPr="008B2705" w:rsidRDefault="00D54F41" w:rsidP="008B2705">
      <w:pPr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</w:t>
      </w:r>
    </w:p>
    <w:p w:rsidR="00D54F41" w:rsidRPr="008B2705" w:rsidRDefault="00D54F41" w:rsidP="008B2705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три сектора экономики и приведите примеры деятельности для каждого из них.</w:t>
      </w:r>
    </w:p>
    <w:p w:rsidR="00D54F41" w:rsidRPr="008B2705" w:rsidRDefault="00D54F41" w:rsidP="008B2705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в развитых постиндустриальных странах сельское хозяйство дает малый процент ВВП и занятости, но при этом полностью обеспечивает население продовольствием?</w:t>
      </w:r>
    </w:p>
    <w:p w:rsidR="00D54F41" w:rsidRPr="008B2705" w:rsidRDefault="00D54F41" w:rsidP="008B2705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«</w:t>
      </w:r>
      <w:proofErr w:type="spell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деиндустриализация</w:t>
      </w:r>
      <w:proofErr w:type="spell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почему она характерна для многих развитых стран Европы и США?</w:t>
      </w:r>
    </w:p>
    <w:p w:rsidR="00D54F41" w:rsidRPr="008B2705" w:rsidRDefault="00D54F41" w:rsidP="008B2705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развитие третичного сектора влияет на требования к образованию населения?</w:t>
      </w:r>
    </w:p>
    <w:p w:rsidR="00D54F41" w:rsidRPr="008B2705" w:rsidRDefault="00D54F41" w:rsidP="008B2705">
      <w:pPr>
        <w:numPr>
          <w:ilvl w:val="0"/>
          <w:numId w:val="32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страна считаться постиндустриальной, если у нее мощная промышленность? Обоснуйте ответ.</w:t>
      </w:r>
    </w:p>
    <w:p w:rsidR="00D54F41" w:rsidRPr="008B2705" w:rsidRDefault="00D54F41" w:rsidP="008B270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54F41" w:rsidRPr="008B2705" w:rsidRDefault="00D54F41" w:rsidP="008B27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B2705">
        <w:rPr>
          <w:rFonts w:ascii="Times New Roman" w:hAnsi="Times New Roman" w:cs="Times New Roman"/>
          <w:b/>
          <w:i/>
          <w:sz w:val="24"/>
          <w:szCs w:val="24"/>
        </w:rPr>
        <w:t>Практико-ориентированный компонент</w:t>
      </w:r>
    </w:p>
    <w:p w:rsidR="00D54F41" w:rsidRPr="008B2705" w:rsidRDefault="00D54F41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ниже представлена таблица, которая анализирует, как тип национальной экономики (аграрная, индустриальная, постиндустриальная) напрямую определяет модель развития лесного хозяйства, цели управления лесами и используемые технологии.</w:t>
      </w:r>
    </w:p>
    <w:p w:rsidR="00D54F41" w:rsidRPr="008B2705" w:rsidRDefault="00D54F41" w:rsidP="008B27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Влияние типа экономики на модель развития лесного хозяйства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1"/>
        <w:gridCol w:w="2630"/>
        <w:gridCol w:w="2529"/>
        <w:gridCol w:w="2738"/>
      </w:tblGrid>
      <w:tr w:rsidR="00D54F41" w:rsidRPr="008B2705" w:rsidTr="00D54F41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Аграрная экономика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Индустриальная экономика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Постиндустриальная экономика</w:t>
            </w:r>
          </w:p>
        </w:tc>
      </w:tr>
      <w:tr w:rsidR="00D54F41" w:rsidRPr="008B2705" w:rsidTr="00D54F4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1. Основная цель лесного хозяйства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Выживание и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самообеспечение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Лес — источник дров для отопления, строительного материала для собственных нужд, а также выпаса для скота. Коммерческая выгода вторична.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Максимизация промышленной добычи.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Лес рассматривается как сырьевая база для целлюлозно-бумажной, лесопильной и деревообрабатывающей промышленности. Главная цель — получение прибыли от продажи необработанной древесины (бревен).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Многофункциональность и устойчивость.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Лес ценится не только за древесину, но и за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экосистемные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услуги: поглощение CO₂, сохранение биоразнообразия, рекреация, туризм. Цель — устойчивое управление, баланс между экономикой и экологией.</w:t>
            </w:r>
          </w:p>
        </w:tc>
      </w:tr>
      <w:tr w:rsidR="00D54F41" w:rsidRPr="008B2705" w:rsidTr="00D54F4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2. Модель использования лесов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Потребительская / Традиционная.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Преобладают сплошные рубки для освобождения земель под пастбища 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или пашню, а также неконтролируемый сбор дров и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недревесной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продукции (грибы, ягоды).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Промышленно-эксплуатационная.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Создание крупных лесозаготовительных предприятий. 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Преобладают сплошные концентрированные рубки. Лесовосстановление часто носит формальный характер или отсутствует.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Экосистемная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/ Многоцелевая.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Создание сети охраняемых территорий (национальных парков, 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заповедников). Использование выборочных и постепенных рубок. Активное искусственное лесовосстановление с учетом сохранения биоразнообразия.</w:t>
            </w:r>
          </w:p>
        </w:tc>
      </w:tr>
      <w:tr w:rsidR="00D54F41" w:rsidRPr="008B2705" w:rsidTr="00D54F4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3. Технологический уровень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Низкий.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Ручной труд, использование простых инструментов (топоры, ручные пилы). Минимальная механизация. Транспортировка леса — гужевым транспортом или по малым рекам (сплав).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Высокий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(в добыче).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Высокая степень механизации: валочные машины, трелевочные тракторы, лесовозы. Лесозаготовка превращается в промышленный процесс. Однако технологии переработки могут отставать.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Высокий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(в управлении и переработке).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Внедрение ГИС-технологий для мониторинга лесов, использование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дронов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спутниковых снимков. Глубокая переработка древесины (производство мебели,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пеллет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бумаги с высокой добавленной стоимостью). Развитие "умного" лесоводства.</w:t>
            </w:r>
          </w:p>
        </w:tc>
      </w:tr>
      <w:tr w:rsidR="00D54F41" w:rsidRPr="008B2705" w:rsidTr="00D54F4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4. Роль государства и собственности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Слабая регуляция.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Часто преобладает общинная или частная собственность на мелком уровне. Государственное управление лесами развито слабо или отсутствует.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Сильное директивное управление.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Государство выступает как главный собственник лесов (государственный лесной фонд) и арендатор, выдающий квоты на вырубку. Управление централизовано и нацелено на выполнение планов по заготовке.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Сильное экологическое регулирование.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Государство устанавливает строгие экологические стандарты и сертификационные требования (например, </w:t>
            </w:r>
            <w:r w:rsidRPr="008B27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FSC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Pr="008B27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PEFC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). Развивается частная собственность и частное управление лесами с упором на долгосрочную устойчивость.</w:t>
            </w:r>
          </w:p>
        </w:tc>
      </w:tr>
      <w:tr w:rsidR="00D54F41" w:rsidRPr="008B2705" w:rsidTr="00D54F4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5. Социально-экономический аспект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Лес как часть быта.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Большая часть сельского населения зависит от леса для отопления и строительства. Занятость в лесном хозяйстве носит сезонный и низкоквалифицированный характер.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Лес как градообразующий фактор.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Вокруг крупных леспромхозов вырастают моногорода. Экономика целых регионов зависит от экспорта древесины. Риск социальных кризисов при истощении ресурсов.</w:t>
            </w:r>
          </w:p>
        </w:tc>
        <w:tc>
          <w:tcPr>
            <w:tcW w:w="0" w:type="auto"/>
            <w:vAlign w:val="center"/>
            <w:hideMark/>
          </w:tcPr>
          <w:p w:rsidR="00D54F41" w:rsidRPr="008B2705" w:rsidRDefault="00D54F41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Лес как объект рекреации и бренд.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Развитие экотуризма, создание рабочих ме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 в сф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ере услуг (гиды, управление парками). Лесные бренды (например, "финское качество") становятся частью национального имиджа.</w:t>
            </w:r>
          </w:p>
        </w:tc>
      </w:tr>
    </w:tbl>
    <w:p w:rsidR="00D54F41" w:rsidRPr="008B2705" w:rsidRDefault="00D54F41" w:rsidP="008B27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Ключевой вывод:</w:t>
      </w:r>
    </w:p>
    <w:p w:rsidR="00D54F41" w:rsidRPr="008B2705" w:rsidRDefault="00D54F41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Переход от аграрной к постиндустриальной экономике сопровождается сменой парадигмы: от восприятия леса как неисчерпаемого ресурса для выживания или сырья для промышленности к пониманию его как сложной экосистемы, предоставляющей жизненно важные услуги и требующей устойчивого, научно обоснованного управления.</w:t>
      </w:r>
      <w:proofErr w:type="gramEnd"/>
    </w:p>
    <w:p w:rsidR="00D54F41" w:rsidRPr="008B2705" w:rsidRDefault="00D54F41" w:rsidP="008B27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3996" w:rsidRPr="008B2705" w:rsidRDefault="00943996" w:rsidP="008B2705">
      <w:pPr>
        <w:pStyle w:val="TableParagraph"/>
        <w:jc w:val="center"/>
        <w:rPr>
          <w:b/>
          <w:sz w:val="24"/>
          <w:szCs w:val="24"/>
        </w:rPr>
      </w:pPr>
      <w:bookmarkStart w:id="0" w:name="_GoBack"/>
      <w:r w:rsidRPr="008B2705">
        <w:rPr>
          <w:b/>
          <w:sz w:val="24"/>
          <w:szCs w:val="24"/>
        </w:rPr>
        <w:t>Практическое занятие № 5.</w:t>
      </w:r>
    </w:p>
    <w:bookmarkEnd w:id="0"/>
    <w:p w:rsidR="00943996" w:rsidRPr="008B2705" w:rsidRDefault="00943996" w:rsidP="008B2705">
      <w:pPr>
        <w:pStyle w:val="TableParagraph"/>
        <w:jc w:val="both"/>
        <w:rPr>
          <w:b/>
          <w:sz w:val="24"/>
          <w:szCs w:val="24"/>
        </w:rPr>
      </w:pPr>
      <w:r w:rsidRPr="008B2705">
        <w:rPr>
          <w:b/>
          <w:sz w:val="24"/>
          <w:szCs w:val="24"/>
        </w:rPr>
        <w:t xml:space="preserve">Сравнение по уровню социально-экономического развития стран различных </w:t>
      </w:r>
      <w:proofErr w:type="spellStart"/>
      <w:r w:rsidRPr="008B2705">
        <w:rPr>
          <w:b/>
          <w:sz w:val="24"/>
          <w:szCs w:val="24"/>
        </w:rPr>
        <w:t>субрегионов</w:t>
      </w:r>
      <w:proofErr w:type="spellEnd"/>
      <w:r w:rsidRPr="008B2705">
        <w:rPr>
          <w:b/>
          <w:sz w:val="24"/>
          <w:szCs w:val="24"/>
        </w:rPr>
        <w:t xml:space="preserve"> зарубежной Европы с использованием источников географической информации</w:t>
      </w:r>
    </w:p>
    <w:p w:rsidR="00943996" w:rsidRPr="008B2705" w:rsidRDefault="00943996" w:rsidP="008B27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B2705">
        <w:rPr>
          <w:rFonts w:ascii="Times New Roman" w:hAnsi="Times New Roman" w:cs="Times New Roman"/>
          <w:b/>
          <w:i/>
          <w:sz w:val="24"/>
          <w:szCs w:val="24"/>
        </w:rPr>
        <w:t xml:space="preserve">Сравнение моделей лесного хозяйства в </w:t>
      </w:r>
      <w:proofErr w:type="spellStart"/>
      <w:r w:rsidRPr="008B2705">
        <w:rPr>
          <w:rFonts w:ascii="Times New Roman" w:hAnsi="Times New Roman" w:cs="Times New Roman"/>
          <w:b/>
          <w:i/>
          <w:sz w:val="24"/>
          <w:szCs w:val="24"/>
        </w:rPr>
        <w:t>субрегионах</w:t>
      </w:r>
      <w:proofErr w:type="spellEnd"/>
      <w:r w:rsidRPr="008B2705">
        <w:rPr>
          <w:rFonts w:ascii="Times New Roman" w:hAnsi="Times New Roman" w:cs="Times New Roman"/>
          <w:b/>
          <w:i/>
          <w:sz w:val="24"/>
          <w:szCs w:val="24"/>
        </w:rPr>
        <w:t xml:space="preserve"> Европы по уровню социально-экономического развития с использованием ГИС</w:t>
      </w:r>
    </w:p>
    <w:p w:rsidR="00943996" w:rsidRPr="008B2705" w:rsidRDefault="00943996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занятия</w:t>
      </w:r>
    </w:p>
    <w:p w:rsidR="00943996" w:rsidRPr="008B2705" w:rsidRDefault="00943996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Научиться проводить сравнительный анализ социально-экономического развития </w:t>
      </w:r>
      <w:proofErr w:type="spell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субрегионов</w:t>
      </w:r>
      <w:proofErr w:type="spell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зарубежной Европы (Западной, Северной, Южной, Восточной) на основе статистических данных и картографических источников, выявлять причины различий и определять место России в европейском контексте.</w:t>
      </w:r>
    </w:p>
    <w:p w:rsidR="00943996" w:rsidRPr="008B2705" w:rsidRDefault="00943996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и материалы</w:t>
      </w:r>
    </w:p>
    <w:p w:rsidR="00943996" w:rsidRPr="008B2705" w:rsidRDefault="00943996" w:rsidP="008B270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Политико-административная и экономическая карты Европы.</w:t>
      </w:r>
    </w:p>
    <w:p w:rsidR="00943996" w:rsidRPr="008B2705" w:rsidRDefault="00943996" w:rsidP="008B270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Атлас «Социально-экономическая география мира».</w:t>
      </w:r>
    </w:p>
    <w:p w:rsidR="00943996" w:rsidRPr="008B2705" w:rsidRDefault="00943996" w:rsidP="008B270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Статистические данные (ВВП на душу населения по ППС, индекс человеческого развития ИЧР, уровень безработицы).</w:t>
      </w:r>
    </w:p>
    <w:p w:rsidR="00943996" w:rsidRPr="008B2705" w:rsidRDefault="00943996" w:rsidP="008B2705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тетрадь, калькулятор.</w:t>
      </w:r>
    </w:p>
    <w:p w:rsidR="00943996" w:rsidRPr="008B2705" w:rsidRDefault="00943996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Краткая теория</w:t>
      </w:r>
    </w:p>
    <w:p w:rsidR="00943996" w:rsidRPr="008B2705" w:rsidRDefault="00943996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Подходы к оценке уровня развития:</w:t>
      </w:r>
    </w:p>
    <w:p w:rsidR="00943996" w:rsidRPr="008B2705" w:rsidRDefault="00943996" w:rsidP="008B2705">
      <w:pPr>
        <w:numPr>
          <w:ilvl w:val="0"/>
          <w:numId w:val="34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Экономические показатели: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Валовой внутренний продукт (ВВП) на душу населения (в номинальном выражении и по паритету покупательной способности — ППС), структура экономики (доля сферы услуг, промышленности).</w:t>
      </w:r>
    </w:p>
    <w:p w:rsidR="00943996" w:rsidRPr="008B2705" w:rsidRDefault="00943996" w:rsidP="008B2705">
      <w:pPr>
        <w:numPr>
          <w:ilvl w:val="0"/>
          <w:numId w:val="34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Социальные показатели: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Индекс человеческого развития (ИЧР), который включает ожидаемую продолжительность жизни, уровень грамотности и образования, а также уровень жизни (ВВП на душу населения). Также важны уровень безработицы и качество жизни.</w:t>
      </w:r>
    </w:p>
    <w:p w:rsidR="00943996" w:rsidRPr="008B2705" w:rsidRDefault="00943996" w:rsidP="008B2705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proofErr w:type="spellStart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Субрегионы</w:t>
      </w:r>
      <w:proofErr w:type="spellEnd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зарубежной Европы:</w:t>
      </w:r>
    </w:p>
    <w:p w:rsidR="00943996" w:rsidRPr="008B2705" w:rsidRDefault="00943996" w:rsidP="008B2705">
      <w:pPr>
        <w:numPr>
          <w:ilvl w:val="0"/>
          <w:numId w:val="35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Западная Европа: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Германия, Франция, Великобритания, Бенилюкс. Исторический центр индустриализации.</w:t>
      </w:r>
    </w:p>
    <w:p w:rsidR="00943996" w:rsidRPr="008B2705" w:rsidRDefault="00943996" w:rsidP="008B2705">
      <w:pPr>
        <w:numPr>
          <w:ilvl w:val="0"/>
          <w:numId w:val="35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Северная Европа: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Скандинавские страны, Финляндия. Высокий уровень социального обеспечения.</w:t>
      </w:r>
    </w:p>
    <w:p w:rsidR="00943996" w:rsidRPr="008B2705" w:rsidRDefault="00943996" w:rsidP="008B2705">
      <w:pPr>
        <w:numPr>
          <w:ilvl w:val="0"/>
          <w:numId w:val="35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Южная Европа: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Италия, Испания, Португалия, Греция. Часто объединяются понятием «Европа средиземноморская».</w:t>
      </w:r>
    </w:p>
    <w:p w:rsidR="00943996" w:rsidRPr="008B2705" w:rsidRDefault="00943996" w:rsidP="008B2705">
      <w:pPr>
        <w:numPr>
          <w:ilvl w:val="0"/>
          <w:numId w:val="35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Восточная Европа: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Польша, Чехия, Венгрия, страны Балтии и Балкан. Бывшие социалистические страны, проходящие этап трансформации экономики.</w:t>
      </w:r>
    </w:p>
    <w:p w:rsidR="00943996" w:rsidRPr="008B2705" w:rsidRDefault="00943996" w:rsidP="008B2705">
      <w:pPr>
        <w:tabs>
          <w:tab w:val="num" w:pos="142"/>
        </w:tabs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</w:t>
      </w:r>
    </w:p>
    <w:p w:rsidR="00943996" w:rsidRPr="008B2705" w:rsidRDefault="00943996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 Анализ статистических данных.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данные из атласа или интернета, заполните сравнительную таблицу для четырех типичных стран из разных </w:t>
      </w:r>
      <w:proofErr w:type="spell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субрегионов</w:t>
      </w:r>
      <w:proofErr w:type="spell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(например, Германия, Швеция, Италия, Польша).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Рассчитайте условный «рейтинг» для каждой страны.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9"/>
        <w:gridCol w:w="1738"/>
        <w:gridCol w:w="1712"/>
        <w:gridCol w:w="1712"/>
        <w:gridCol w:w="1727"/>
      </w:tblGrid>
      <w:tr w:rsidR="00943996" w:rsidRPr="008B2705" w:rsidTr="00943996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Германия (Зап.)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Швеция (Сев.)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Италия (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Юж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Польша (Вост.)</w:t>
            </w:r>
          </w:p>
        </w:tc>
      </w:tr>
      <w:tr w:rsidR="00943996" w:rsidRPr="008B2705" w:rsidTr="0094399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ВВП на душу населения (ППС), $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~63 000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~58 000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~42 000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~37 000</w:t>
            </w:r>
          </w:p>
        </w:tc>
      </w:tr>
      <w:tr w:rsidR="00943996" w:rsidRPr="008B2705" w:rsidTr="0094399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Индекс человеческого развития (ИЧР)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0.950 (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Очень высокий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0.945 (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Очень высокий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0.895 (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Очень высокий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0.880 (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Очень высокий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43996" w:rsidRPr="008B2705" w:rsidTr="0094399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3. Доля сферы услуг в ВВП, %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~70%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~65%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~74%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~58%</w:t>
            </w:r>
          </w:p>
        </w:tc>
      </w:tr>
      <w:tr w:rsidR="00943996" w:rsidRPr="008B2705" w:rsidTr="0094399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Уровень безработицы, %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~3-4%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~7-8%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~9-10%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~3-4%</w:t>
            </w:r>
          </w:p>
        </w:tc>
      </w:tr>
    </w:tbl>
    <w:p w:rsidR="00943996" w:rsidRPr="008B2705" w:rsidRDefault="00943996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2. Картографический анализ.</w:t>
      </w:r>
    </w:p>
    <w:p w:rsidR="00943996" w:rsidRPr="008B2705" w:rsidRDefault="00943996" w:rsidP="008B2705">
      <w:pPr>
        <w:numPr>
          <w:ilvl w:val="0"/>
          <w:numId w:val="36"/>
        </w:numPr>
        <w:tabs>
          <w:tab w:val="clear" w:pos="720"/>
          <w:tab w:val="num" w:pos="-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контурной карте Европы нанесите границы </w:t>
      </w:r>
      <w:proofErr w:type="spell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субрегионов</w:t>
      </w:r>
      <w:proofErr w:type="spell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разными цветами.</w:t>
      </w:r>
    </w:p>
    <w:p w:rsidR="00943996" w:rsidRPr="008B2705" w:rsidRDefault="00943996" w:rsidP="008B2705">
      <w:pPr>
        <w:numPr>
          <w:ilvl w:val="0"/>
          <w:numId w:val="36"/>
        </w:numPr>
        <w:tabs>
          <w:tab w:val="clear" w:pos="720"/>
          <w:tab w:val="num" w:pos="-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условные знаки (например, пунсоны разного размера), нанесите на карту столицы стран с самым высоким и самым низким ВВП на душу населения в каждом </w:t>
      </w:r>
      <w:proofErr w:type="spell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субрегионе</w:t>
      </w:r>
      <w:proofErr w:type="spell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3996" w:rsidRPr="008B2705" w:rsidRDefault="00943996" w:rsidP="008B2705">
      <w:pPr>
        <w:numPr>
          <w:ilvl w:val="0"/>
          <w:numId w:val="36"/>
        </w:numPr>
        <w:tabs>
          <w:tab w:val="clear" w:pos="720"/>
          <w:tab w:val="num" w:pos="-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вывод о пространственной концентрации экономической мощи.</w:t>
      </w:r>
    </w:p>
    <w:p w:rsidR="00943996" w:rsidRPr="008B2705" w:rsidRDefault="00943996" w:rsidP="008B2705">
      <w:pPr>
        <w:tabs>
          <w:tab w:val="num" w:pos="-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3. Сравнительный анализ и выводы.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заполненной таблицы и карты выполните следующие пункты:</w:t>
      </w:r>
    </w:p>
    <w:p w:rsidR="00943996" w:rsidRPr="008B2705" w:rsidRDefault="00943996" w:rsidP="008B2705">
      <w:pPr>
        <w:numPr>
          <w:ilvl w:val="0"/>
          <w:numId w:val="37"/>
        </w:numPr>
        <w:tabs>
          <w:tab w:val="clear" w:pos="720"/>
          <w:tab w:val="num" w:pos="-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Ранжируйте страны от наиболее развитой 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наименее развитой по комплексу показателей.</w:t>
      </w:r>
    </w:p>
    <w:p w:rsidR="00943996" w:rsidRPr="008B2705" w:rsidRDefault="00943996" w:rsidP="008B2705">
      <w:pPr>
        <w:numPr>
          <w:ilvl w:val="0"/>
          <w:numId w:val="37"/>
        </w:numPr>
        <w:tabs>
          <w:tab w:val="clear" w:pos="720"/>
          <w:tab w:val="num" w:pos="-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Объясните причины различий в уровне развития между Северной/Западной Европой и Южной/Восточной Европой. Упомяните исторические факторы (Эпоха Великих географических открытий, промышленная революция, социалистический лагерь).</w:t>
      </w:r>
    </w:p>
    <w:p w:rsidR="00943996" w:rsidRPr="008B2705" w:rsidRDefault="00943996" w:rsidP="008B2705">
      <w:pPr>
        <w:numPr>
          <w:ilvl w:val="0"/>
          <w:numId w:val="37"/>
        </w:numPr>
        <w:tabs>
          <w:tab w:val="clear" w:pos="720"/>
          <w:tab w:val="num" w:pos="-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 показатели одной из выбранных стран (например, Польши) с показателями России. К какому «европейскому» типу развития ближе экономика России по своим показателям?</w:t>
      </w:r>
    </w:p>
    <w:p w:rsidR="00943996" w:rsidRPr="008B2705" w:rsidRDefault="00943996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Эталон выполнения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9"/>
        <w:gridCol w:w="1738"/>
        <w:gridCol w:w="1712"/>
        <w:gridCol w:w="1712"/>
        <w:gridCol w:w="1727"/>
      </w:tblGrid>
      <w:tr w:rsidR="00943996" w:rsidRPr="008B2705" w:rsidTr="00943996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Германия (Зап.)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Швеция (Сев.)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Италия (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Юж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Польша (Вост.)</w:t>
            </w:r>
          </w:p>
        </w:tc>
      </w:tr>
      <w:tr w:rsidR="00943996" w:rsidRPr="008B2705" w:rsidTr="0094399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ВВП на душу населения (ППС), $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~63 000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~58 000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~42 000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~37 000</w:t>
            </w:r>
          </w:p>
        </w:tc>
      </w:tr>
      <w:tr w:rsidR="00943996" w:rsidRPr="008B2705" w:rsidTr="0094399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Индекс человеческого развития (ИЧР)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0.950 (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Очень высокий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0.945 (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Очень высокий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0.895 (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Очень высокий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0.880 (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Очень высокий</w:t>
            </w: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43996" w:rsidRPr="008B2705" w:rsidTr="0094399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Доля сферы услуг в ВВП, %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~70%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~65%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~74%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~58%</w:t>
            </w:r>
          </w:p>
        </w:tc>
      </w:tr>
      <w:tr w:rsidR="00943996" w:rsidRPr="008B2705" w:rsidTr="0094399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Уровень безработицы, %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~3-4%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~7-8%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~9-10%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~3-4%</w:t>
            </w:r>
          </w:p>
        </w:tc>
      </w:tr>
    </w:tbl>
    <w:p w:rsidR="00943996" w:rsidRPr="008B2705" w:rsidRDefault="00943996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3: Аналитические выводы</w:t>
      </w:r>
    </w:p>
    <w:p w:rsidR="00943996" w:rsidRPr="008B2705" w:rsidRDefault="00943996" w:rsidP="008B2705">
      <w:pPr>
        <w:numPr>
          <w:ilvl w:val="0"/>
          <w:numId w:val="3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Ранжирование: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Наиболее развитой по комплексу показателей является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Германия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 ней следует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Швеция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Затем идет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Италия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Замыкает список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Польша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хотя ее показатели ИЧР уже сопоставимы с 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итальянскими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3996" w:rsidRPr="008B2705" w:rsidRDefault="00943996" w:rsidP="008B2705">
      <w:pPr>
        <w:numPr>
          <w:ilvl w:val="0"/>
          <w:numId w:val="3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Причины различий:</w:t>
      </w:r>
    </w:p>
    <w:p w:rsidR="00943996" w:rsidRPr="008B2705" w:rsidRDefault="00943996" w:rsidP="008B2705">
      <w:pPr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Западная и Северная Европа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получили историческое преимущество благодаря ранней промышленной революции, колониальному прошлому (аккумуляция капитала) и выгодному ЭГП (выход к морям).</w:t>
      </w:r>
    </w:p>
    <w:p w:rsidR="00943996" w:rsidRPr="008B2705" w:rsidRDefault="00943996" w:rsidP="008B2705">
      <w:pPr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Южная Европа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отставала в индустриализации, а в конце XX века столкнулась с долговым кризисом и более высокой безработицей из-за структуры экономики.</w:t>
      </w:r>
    </w:p>
    <w:p w:rsidR="00943996" w:rsidRPr="008B2705" w:rsidRDefault="00943996" w:rsidP="008B2705">
      <w:pPr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Восточная Европа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более низкий стартовый уровень из-за наследия плановой экономики советского периода, но демонстрирует высокие темпы роста в последние десятилетия.</w:t>
      </w:r>
    </w:p>
    <w:p w:rsidR="00943996" w:rsidRPr="008B2705" w:rsidRDefault="00943996" w:rsidP="008B2705">
      <w:pPr>
        <w:numPr>
          <w:ilvl w:val="0"/>
          <w:numId w:val="38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Сравнение с Россией: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показателю ВВП на душу населения по ППС Россия (~35-40 тыс. $) находится на уровне Польши и несколько ниже Италии. По ИЧР Россия также относится к группе с «очень высоким» уровнем развития, но ее показатель обычно немного ниже польского. Это позволяет отнести экономику России к </w:t>
      </w: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переходному типу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имеющему черты как развитых европейских стран (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высокий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ИЧР), так и развивающихся (зависимость от экспорта сырья).</w:t>
      </w:r>
    </w:p>
    <w:p w:rsidR="00943996" w:rsidRPr="008B2705" w:rsidRDefault="00943996" w:rsidP="008B270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вопросы</w:t>
      </w:r>
    </w:p>
    <w:p w:rsidR="00943996" w:rsidRPr="008B2705" w:rsidRDefault="00943996" w:rsidP="008B2705">
      <w:pPr>
        <w:numPr>
          <w:ilvl w:val="0"/>
          <w:numId w:val="3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показатель ВВП на душу населения по ППС считается более объективным для сравнения стран, чем номинальный ВВП?</w:t>
      </w:r>
    </w:p>
    <w:p w:rsidR="00943996" w:rsidRPr="008B2705" w:rsidRDefault="00943996" w:rsidP="008B2705">
      <w:pPr>
        <w:numPr>
          <w:ilvl w:val="0"/>
          <w:numId w:val="3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такое «социальное государство» и в </w:t>
      </w:r>
      <w:proofErr w:type="gram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</w:t>
      </w:r>
      <w:proofErr w:type="gram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субрегионах</w:t>
      </w:r>
      <w:proofErr w:type="spell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Европы эта модель наиболее ярко выражена?</w:t>
      </w:r>
    </w:p>
    <w:p w:rsidR="00943996" w:rsidRPr="008B2705" w:rsidRDefault="00943996" w:rsidP="008B2705">
      <w:pPr>
        <w:numPr>
          <w:ilvl w:val="0"/>
          <w:numId w:val="3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влияние на экономику Южной Европы оказало введение единой валюты — евро?</w:t>
      </w:r>
    </w:p>
    <w:p w:rsidR="00943996" w:rsidRPr="008B2705" w:rsidRDefault="00943996" w:rsidP="008B2705">
      <w:pPr>
        <w:numPr>
          <w:ilvl w:val="0"/>
          <w:numId w:val="3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факторы, способствовавшие экономическому росту Ирландии («Кельтский тигр») в конце XX века.</w:t>
      </w:r>
    </w:p>
    <w:p w:rsidR="00943996" w:rsidRPr="008B2705" w:rsidRDefault="00943996" w:rsidP="008B2705">
      <w:pPr>
        <w:numPr>
          <w:ilvl w:val="0"/>
          <w:numId w:val="39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роль в экономике Северной Европы играет освоение шельфовой зоны Северного моря?</w:t>
      </w:r>
    </w:p>
    <w:p w:rsidR="00943996" w:rsidRPr="008B2705" w:rsidRDefault="00943996" w:rsidP="008B2705">
      <w:pPr>
        <w:pStyle w:val="3"/>
        <w:spacing w:before="0" w:beforeAutospacing="0" w:after="0" w:afterAutospacing="0"/>
        <w:jc w:val="both"/>
        <w:rPr>
          <w:sz w:val="24"/>
          <w:szCs w:val="24"/>
        </w:rPr>
      </w:pPr>
      <w:r w:rsidRPr="008B2705">
        <w:rPr>
          <w:sz w:val="24"/>
          <w:szCs w:val="24"/>
        </w:rPr>
        <w:t xml:space="preserve">Вывод </w:t>
      </w:r>
    </w:p>
    <w:p w:rsidR="00943996" w:rsidRPr="008B2705" w:rsidRDefault="00943996" w:rsidP="008B2705">
      <w:pPr>
        <w:pStyle w:val="paragraph-styledstyledparagraph-sc-a650b026-0"/>
        <w:spacing w:before="0" w:beforeAutospacing="0" w:after="0" w:afterAutospacing="0"/>
        <w:jc w:val="both"/>
      </w:pPr>
      <w:r w:rsidRPr="008B2705">
        <w:t xml:space="preserve">В ходе выполнения практической работы был проведён сравнительный анализ социально-экономического развития стран, представляющих различные </w:t>
      </w:r>
      <w:proofErr w:type="spellStart"/>
      <w:r w:rsidRPr="008B2705">
        <w:t>субрегионы</w:t>
      </w:r>
      <w:proofErr w:type="spellEnd"/>
      <w:r w:rsidRPr="008B2705">
        <w:t xml:space="preserve"> зарубежной Европы. Анализ, основанный на комплексном сопоставлении статистических показателей (ВВП на душу населения, ИЧР) и картографических данных, позволил сделать следующие ключевые выводы:</w:t>
      </w:r>
    </w:p>
    <w:p w:rsidR="00943996" w:rsidRPr="008B2705" w:rsidRDefault="00943996" w:rsidP="008B2705">
      <w:pPr>
        <w:pStyle w:val="paragraph-styledstyledparagraph-sc-a650b026-0"/>
        <w:numPr>
          <w:ilvl w:val="0"/>
          <w:numId w:val="40"/>
        </w:numPr>
        <w:tabs>
          <w:tab w:val="clear" w:pos="720"/>
          <w:tab w:val="num" w:pos="142"/>
        </w:tabs>
        <w:spacing w:before="0" w:beforeAutospacing="0" w:after="0" w:afterAutospacing="0"/>
        <w:ind w:left="0" w:firstLine="709"/>
        <w:jc w:val="both"/>
      </w:pPr>
      <w:r w:rsidRPr="008B2705">
        <w:rPr>
          <w:b/>
          <w:bCs/>
        </w:rPr>
        <w:t>Выявлена чёткая иерархия экономического развития.</w:t>
      </w:r>
      <w:r w:rsidRPr="008B2705">
        <w:t xml:space="preserve"> Установлено, что наиболее высокий уровень социально-экономического развития характерен для стран </w:t>
      </w:r>
      <w:r w:rsidRPr="008B2705">
        <w:rPr>
          <w:b/>
          <w:bCs/>
        </w:rPr>
        <w:t>Западной и Северной Европы</w:t>
      </w:r>
      <w:r w:rsidRPr="008B2705">
        <w:t xml:space="preserve"> (на примере Германии и Швеции). Эти страны демонстрируют высокий ВВП на душу населения, лидирующие позиции в рейтинге ИЧР и постиндустриальную структуру экономики с преобладанием сферы услуг.</w:t>
      </w:r>
    </w:p>
    <w:p w:rsidR="00943996" w:rsidRPr="008B2705" w:rsidRDefault="00943996" w:rsidP="008B2705">
      <w:pPr>
        <w:pStyle w:val="paragraph-styledstyledparagraph-sc-a650b026-0"/>
        <w:numPr>
          <w:ilvl w:val="0"/>
          <w:numId w:val="40"/>
        </w:numPr>
        <w:tabs>
          <w:tab w:val="clear" w:pos="720"/>
          <w:tab w:val="num" w:pos="142"/>
        </w:tabs>
        <w:spacing w:before="0" w:beforeAutospacing="0" w:after="0" w:afterAutospacing="0"/>
        <w:ind w:left="0" w:firstLine="709"/>
        <w:jc w:val="both"/>
      </w:pPr>
      <w:r w:rsidRPr="008B2705">
        <w:rPr>
          <w:b/>
          <w:bCs/>
        </w:rPr>
        <w:t xml:space="preserve">Определены факторы отставания и особенности развития других </w:t>
      </w:r>
      <w:proofErr w:type="spellStart"/>
      <w:r w:rsidRPr="008B2705">
        <w:rPr>
          <w:b/>
          <w:bCs/>
        </w:rPr>
        <w:t>субрегионов</w:t>
      </w:r>
      <w:proofErr w:type="spellEnd"/>
      <w:r w:rsidRPr="008B2705">
        <w:rPr>
          <w:b/>
          <w:bCs/>
        </w:rPr>
        <w:t>.</w:t>
      </w:r>
      <w:r w:rsidRPr="008B2705">
        <w:t xml:space="preserve"> Страны </w:t>
      </w:r>
      <w:r w:rsidRPr="008B2705">
        <w:rPr>
          <w:b/>
          <w:bCs/>
        </w:rPr>
        <w:t>Южной Европы</w:t>
      </w:r>
      <w:r w:rsidRPr="008B2705">
        <w:t xml:space="preserve"> (на примере Италии) и </w:t>
      </w:r>
      <w:r w:rsidRPr="008B2705">
        <w:rPr>
          <w:b/>
          <w:bCs/>
        </w:rPr>
        <w:t>Восточной Европы</w:t>
      </w:r>
      <w:r w:rsidRPr="008B2705">
        <w:t xml:space="preserve"> (на примере Польши) в целом уступают лидерам по экономическим показателям. Для Южной Европы характерны более высокая безработица и последствия экономических кризисов, в то время как страны Восточной Европы демонстрируют динамичный рост, преодолевая наследие плановой экономики, но всё ещё имеют более низкий базовый уровень развития.</w:t>
      </w:r>
    </w:p>
    <w:p w:rsidR="00943996" w:rsidRPr="008B2705" w:rsidRDefault="00943996" w:rsidP="008B2705">
      <w:pPr>
        <w:pStyle w:val="paragraph-styledstyledparagraph-sc-a650b026-0"/>
        <w:numPr>
          <w:ilvl w:val="0"/>
          <w:numId w:val="40"/>
        </w:numPr>
        <w:tabs>
          <w:tab w:val="clear" w:pos="720"/>
          <w:tab w:val="num" w:pos="142"/>
        </w:tabs>
        <w:spacing w:before="0" w:beforeAutospacing="0" w:after="0" w:afterAutospacing="0"/>
        <w:ind w:left="0" w:firstLine="709"/>
        <w:jc w:val="both"/>
      </w:pPr>
      <w:r w:rsidRPr="008B2705">
        <w:rPr>
          <w:b/>
          <w:bCs/>
        </w:rPr>
        <w:t>Подтверждена пространственная концентрация экономической мощи.</w:t>
      </w:r>
      <w:r w:rsidRPr="008B2705">
        <w:t xml:space="preserve"> </w:t>
      </w:r>
      <w:proofErr w:type="gramStart"/>
      <w:r w:rsidRPr="008B2705">
        <w:t>Картографический анализ показал, что экономическое лидерство в Европе географически сконцентрировано в её западной и северной частях.</w:t>
      </w:r>
      <w:proofErr w:type="gramEnd"/>
      <w:r w:rsidRPr="008B2705">
        <w:t xml:space="preserve"> Это подчёркивает исторически сложившуюся модель «центр-периферия», где ядро (Западная Европа) концентрирует основной экономический и инновационный потенциал.</w:t>
      </w:r>
    </w:p>
    <w:p w:rsidR="00943996" w:rsidRPr="008B2705" w:rsidRDefault="00943996" w:rsidP="008B2705">
      <w:pPr>
        <w:pStyle w:val="paragraph-styledstyledparagraph-sc-a650b026-0"/>
        <w:spacing w:before="0" w:beforeAutospacing="0" w:after="0" w:afterAutospacing="0"/>
        <w:jc w:val="both"/>
      </w:pPr>
      <w:r w:rsidRPr="008B2705">
        <w:t>Таким образом, проведённое исследование наглядно демонстрирует, что, несмотря на глубокую интеграцию в рамках Европейского союза, сохраняются значительные диспропорции в уровне развития между его различными частями. Анализ также позволяет позиционировать экономику России как находящуюся на переходном этапе, имеющую схожие с некоторыми странами Восточной Европы количественные показатели, но обладающую собственной спецификой структуры и модели развития.</w:t>
      </w:r>
    </w:p>
    <w:p w:rsidR="00943996" w:rsidRPr="008B2705" w:rsidRDefault="00943996" w:rsidP="008B27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43996" w:rsidRPr="008B2705" w:rsidRDefault="00943996" w:rsidP="008B27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B2705">
        <w:rPr>
          <w:rFonts w:ascii="Times New Roman" w:hAnsi="Times New Roman" w:cs="Times New Roman"/>
          <w:b/>
          <w:i/>
          <w:sz w:val="24"/>
          <w:szCs w:val="24"/>
        </w:rPr>
        <w:t>Практико-ориентированный компонент</w:t>
      </w:r>
    </w:p>
    <w:p w:rsidR="00943996" w:rsidRPr="008B2705" w:rsidRDefault="00943996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ниже представлена таблица, которая систематизирует различия в моделях лесного хозяйства между </w:t>
      </w:r>
      <w:proofErr w:type="spellStart"/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субрегионами</w:t>
      </w:r>
      <w:proofErr w:type="spellEnd"/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Европы, напрямую связывая их с уровнем социально-экономического развития и ролью ГИС-технологий.</w:t>
      </w:r>
    </w:p>
    <w:p w:rsidR="00943996" w:rsidRPr="008B2705" w:rsidRDefault="00943996" w:rsidP="008B27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Сравнение моделей лесного хозяйства в </w:t>
      </w:r>
      <w:proofErr w:type="spellStart"/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субрегионах</w:t>
      </w:r>
      <w:proofErr w:type="spellEnd"/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Европы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9"/>
        <w:gridCol w:w="2916"/>
        <w:gridCol w:w="2488"/>
        <w:gridCol w:w="2545"/>
      </w:tblGrid>
      <w:tr w:rsidR="00943996" w:rsidRPr="008B2705" w:rsidTr="0094399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Параметр сравнения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Западная и Северная Европа (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Высокоразвитые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, постиндустриальные)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Восточная Европа (Развивающиеся, переходные экономики)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Южная Европа (</w:t>
            </w: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Развитые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, с региональными диспропорциями)</w:t>
            </w:r>
          </w:p>
        </w:tc>
      </w:tr>
      <w:tr w:rsidR="00943996" w:rsidRPr="008B2705" w:rsidTr="009439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1. Основная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модель и философия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Многофункциональное,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устойчивое лесопользование.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Лес рассматривается как экосистема, предоставляющая широкий спектр услуг: от древесины до рекреации и поглощения углерода.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Промышленно-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эксплуатационная</w:t>
            </w:r>
            <w:proofErr w:type="gramEnd"/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(в переходном периоде).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Основной фокус на заготовке древесины как сырья. Происходит трансформация под влиянием европейских стандартов (ЕС, </w:t>
            </w:r>
            <w:r w:rsidRPr="008B270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FSC/PEFC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Средиземноморская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модель.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Акцент на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несырьевых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функциях: защита почв от эрозии,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водорегулирование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рекреация (туризм).</w:t>
            </w:r>
          </w:p>
        </w:tc>
      </w:tr>
      <w:tr w:rsidR="00943996" w:rsidRPr="008B2705" w:rsidTr="009439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2. Ключевая роль ГИС-технологий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Основа управления.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Создание "цифровых двойников" леса. Точное картирование запасов, планирование рубок с минимальным воздействием на почву, мониторинг биоразнообразия и цепочек поставок.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Инструмент контроля и инвентаризации.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Борьба с незаконными рубками (сравнение спутниковых снимков с данными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лесфонда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), инвентаризация государственных лесов, приведение статистики к европейским стандартам.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Инструмент оценки и прогнозирования рисков.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Моделирование и картирование пожароопасных зон, планирование противопожарных разрывов, оценка состояния лесов после пожаров.</w:t>
            </w:r>
          </w:p>
        </w:tc>
      </w:tr>
      <w:tr w:rsidR="00943996" w:rsidRPr="008B2705" w:rsidTr="009439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3. Структура собственности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Преобладание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частной собственности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Эффективное управление через строгую законодательную базу, налоговые льготы для частных </w:t>
            </w:r>
            <w:proofErr w:type="spellStart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лесовладельцев</w:t>
            </w:r>
            <w:proofErr w:type="spellEnd"/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Преобладание </w:t>
            </w: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государственной собственности</w:t>
            </w: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Активные процессы приватизации и передачи лесов в долгосрочную аренду.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Смешанная форма. Значительная доля лесов принадлежит мелким частным владельцам, что усложняет консолидированное управление.</w:t>
            </w:r>
          </w:p>
        </w:tc>
      </w:tr>
      <w:tr w:rsidR="00943996" w:rsidRPr="008B2705" w:rsidTr="009439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4. Основные вызовы и угрозы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70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Баланс между экономическим использованием и сохранением биоразнообразия.</w:t>
            </w: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996" w:rsidRPr="008B2705" w:rsidRDefault="00943996" w:rsidP="008B27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943996" w:rsidRPr="008B2705" w:rsidRDefault="00943996" w:rsidP="008B2705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Ущерб от диких животных (перенаселение).</w:t>
      </w:r>
    </w:p>
    <w:p w:rsidR="00943996" w:rsidRPr="008B2705" w:rsidRDefault="00943996" w:rsidP="008B2705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Экстремальные погодные явления (ветровалы). | - Наследие экстенсивного лесопользования.</w:t>
      </w:r>
    </w:p>
    <w:p w:rsidR="00943996" w:rsidRPr="008B2705" w:rsidRDefault="00943996" w:rsidP="008B2705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Высокий уровень незаконных рубок.</w:t>
      </w:r>
    </w:p>
    <w:p w:rsidR="00943996" w:rsidRPr="008B2705" w:rsidRDefault="00943996" w:rsidP="008B2705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Недостаточное финансирование и технологическое отставание. | - </w:t>
      </w: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Лесные пожары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(главная угроза).</w:t>
      </w:r>
    </w:p>
    <w:p w:rsidR="00943996" w:rsidRPr="008B2705" w:rsidRDefault="00943996" w:rsidP="008B2705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Засухи и инвазивные виды вредителей.</w:t>
      </w:r>
    </w:p>
    <w:p w:rsidR="00943996" w:rsidRPr="008B2705" w:rsidRDefault="00943996" w:rsidP="008B2705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Урбанизация прибрежных зон. | | </w:t>
      </w: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5. Основной продукт и экспорт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| Продукция с </w:t>
      </w: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высокой добавленной стоимостью: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качественная мебель, целлюлоза, </w:t>
      </w:r>
      <w:proofErr w:type="spellStart"/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пеллеты</w:t>
      </w:r>
      <w:proofErr w:type="spellEnd"/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а также "</w:t>
      </w:r>
      <w:proofErr w:type="spellStart"/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экосистемные</w:t>
      </w:r>
      <w:proofErr w:type="spellEnd"/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услуги" (углеродные квоты). | В основном </w:t>
      </w: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сырье: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круглый лес (бревна), пиломатериалы низких сортов. Экспорт в более развитые страны ЕС. | 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Специализированная продукция: пробка (Португалия), каштаны. Значительная часть лесов имеет низкую продуктивность. |</w:t>
      </w:r>
    </w:p>
    <w:p w:rsidR="00943996" w:rsidRPr="008B2705" w:rsidRDefault="00943996" w:rsidP="008B270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Вывод из анализа</w:t>
      </w:r>
    </w:p>
    <w:p w:rsidR="00943996" w:rsidRPr="008B2705" w:rsidRDefault="00943996" w:rsidP="008B270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Представленная таблица наглядно демонстрирует, что модель лесного хозяйства не является универсальной. Она является прямым отражением уровня социально-экономического развития региона:</w:t>
      </w:r>
    </w:p>
    <w:p w:rsidR="00943996" w:rsidRPr="008B2705" w:rsidRDefault="00943996" w:rsidP="008B2705">
      <w:pPr>
        <w:numPr>
          <w:ilvl w:val="0"/>
          <w:numId w:val="42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Богатство позволяет инвестировать в экологию: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постиндустриальной Западной и Северной Европе высокий уровень жизни и экологическое сознание позволяют рассматривать лес не только как ресурс, но и как ценный актив, требующий бережного, высокотехнологичного управления.</w:t>
      </w:r>
    </w:p>
    <w:p w:rsidR="00943996" w:rsidRPr="008B2705" w:rsidRDefault="00943996" w:rsidP="008B2705">
      <w:pPr>
        <w:numPr>
          <w:ilvl w:val="0"/>
          <w:numId w:val="42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Бедность диктует прагматизм: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странах с переходной экономикой Восточной Европы лес остается в первую очередь источником валютных поступлений и сырья для промышленности.</w:t>
      </w:r>
    </w:p>
    <w:p w:rsidR="00943996" w:rsidRPr="008B2705" w:rsidRDefault="00943996" w:rsidP="008B2705">
      <w:pPr>
        <w:numPr>
          <w:ilvl w:val="0"/>
          <w:numId w:val="42"/>
        </w:numPr>
        <w:tabs>
          <w:tab w:val="clear" w:pos="72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Климат диктует специализацию:</w:t>
      </w: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Южной Европе сложные климатические условия (засухи) формируют модель, где защита от пожаров и сохранение почв становятся приоритетнее 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промышленной заготовки древесины.</w:t>
      </w:r>
    </w:p>
    <w:p w:rsidR="00943996" w:rsidRPr="008B2705" w:rsidRDefault="00943996" w:rsidP="008B27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ГИС-технологии выступают универсальным инструментом, но цели их применения кардинально различаются: от создания "цифрового двойника" для устойчивого развития до мониторинга пожаров и борьбы с незаконными рубками.</w:t>
      </w:r>
    </w:p>
    <w:p w:rsidR="00E61253" w:rsidRPr="008B2705" w:rsidRDefault="00E61253" w:rsidP="008B2705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рекомендуемой литературы</w:t>
      </w:r>
    </w:p>
    <w:p w:rsidR="00E61253" w:rsidRPr="008B2705" w:rsidRDefault="00E61253" w:rsidP="008B2705">
      <w:pPr>
        <w:numPr>
          <w:ilvl w:val="0"/>
          <w:numId w:val="43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Алексеев, А. И.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География: население и хозяйство России: учеб</w:t>
      </w:r>
      <w:proofErr w:type="gramStart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</w:t>
      </w:r>
      <w:proofErr w:type="gramEnd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ля 9 </w:t>
      </w:r>
      <w:proofErr w:type="spellStart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</w:t>
      </w:r>
      <w:proofErr w:type="spellEnd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proofErr w:type="spellStart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общеобразоват</w:t>
      </w:r>
      <w:proofErr w:type="spellEnd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учреждений.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Просвещение, 2023. — 320 с.</w:t>
      </w:r>
    </w:p>
    <w:p w:rsidR="00E61253" w:rsidRPr="008B2705" w:rsidRDefault="00E61253" w:rsidP="008B2705">
      <w:pPr>
        <w:numPr>
          <w:ilvl w:val="0"/>
          <w:numId w:val="43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Гладкий, Ю. Н., Лавров, С. Б.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Экономическая и социальная география мира: учеб</w:t>
      </w:r>
      <w:proofErr w:type="gramStart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</w:t>
      </w:r>
      <w:proofErr w:type="gramEnd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ля 10 </w:t>
      </w:r>
      <w:proofErr w:type="spellStart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</w:t>
      </w:r>
      <w:proofErr w:type="spellEnd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Просвещение, 2022. — 270 с.</w:t>
      </w:r>
    </w:p>
    <w:p w:rsidR="00E61253" w:rsidRPr="008B2705" w:rsidRDefault="00E61253" w:rsidP="008B2705">
      <w:pPr>
        <w:numPr>
          <w:ilvl w:val="0"/>
          <w:numId w:val="43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Домогацких</w:t>
      </w:r>
      <w:proofErr w:type="spellEnd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Е. М., </w:t>
      </w:r>
      <w:proofErr w:type="gramStart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Алексеевский</w:t>
      </w:r>
      <w:proofErr w:type="gramEnd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Н. И.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География. Экономическая и социальная география мира: учебник для 10-11 классов.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Русское слово, 2021. — 304 с.</w:t>
      </w:r>
    </w:p>
    <w:p w:rsidR="00E61253" w:rsidRPr="008B2705" w:rsidRDefault="00E61253" w:rsidP="008B2705">
      <w:pPr>
        <w:numPr>
          <w:ilvl w:val="0"/>
          <w:numId w:val="43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Кузнецов, А. П., Ким, Э. В.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География. Землеведение. Учебник для 6 класса.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Дрофа, 2023. — 240 с.</w:t>
      </w:r>
    </w:p>
    <w:p w:rsidR="00E61253" w:rsidRPr="008B2705" w:rsidRDefault="00E61253" w:rsidP="008B2705">
      <w:pPr>
        <w:numPr>
          <w:ilvl w:val="0"/>
          <w:numId w:val="43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Лопатников</w:t>
      </w:r>
      <w:proofErr w:type="spellEnd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Д. Л.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Экономическая география и </w:t>
      </w:r>
      <w:proofErr w:type="spellStart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регионалистика</w:t>
      </w:r>
      <w:proofErr w:type="spellEnd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 учеб</w:t>
      </w:r>
      <w:proofErr w:type="gramStart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proofErr w:type="gramEnd"/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особие для вузов.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Изд-во </w:t>
      </w:r>
      <w:proofErr w:type="spell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2021. — 176 с.</w:t>
      </w:r>
    </w:p>
    <w:p w:rsidR="00E61253" w:rsidRPr="008B2705" w:rsidRDefault="00E61253" w:rsidP="008B2705">
      <w:pPr>
        <w:numPr>
          <w:ilvl w:val="0"/>
          <w:numId w:val="43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Родионова, И. А.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Экономическая и социальная география мира: учебник для вузов.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Московский лицей, 2024. — 704 с.</w:t>
      </w:r>
    </w:p>
    <w:p w:rsidR="00E61253" w:rsidRPr="008B2705" w:rsidRDefault="00E61253" w:rsidP="008B2705">
      <w:pPr>
        <w:numPr>
          <w:ilvl w:val="0"/>
          <w:numId w:val="43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Смирнова, Е. В.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Методика обучения географии: учебник и практикум для вузов.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Изд-во </w:t>
      </w:r>
      <w:proofErr w:type="spellStart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>, 2022. — 328 с.</w:t>
      </w:r>
    </w:p>
    <w:p w:rsidR="00E61253" w:rsidRPr="008B2705" w:rsidRDefault="00E61253" w:rsidP="008B2705">
      <w:pPr>
        <w:numPr>
          <w:ilvl w:val="0"/>
          <w:numId w:val="43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Холина, В. Н.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География. Углубленный уровень. 10-11 классы: учебник.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Дрофа, 2023. — 319 с.</w:t>
      </w:r>
    </w:p>
    <w:p w:rsidR="00E61253" w:rsidRPr="008B2705" w:rsidRDefault="00E61253" w:rsidP="008B2705">
      <w:pPr>
        <w:numPr>
          <w:ilvl w:val="0"/>
          <w:numId w:val="43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Холина, В. Н.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270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География. Профильный уровень. Экономическая и социальная география мира: учебник для 10-11 классов.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М.: Дрофа, 2022.</w:t>
      </w:r>
    </w:p>
    <w:p w:rsidR="00E61253" w:rsidRPr="008B2705" w:rsidRDefault="00E61253" w:rsidP="008B2705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 (статьи, ресурсы)</w:t>
      </w:r>
    </w:p>
    <w:p w:rsidR="00E61253" w:rsidRPr="008B2705" w:rsidRDefault="00E61253" w:rsidP="008B2705">
      <w:pPr>
        <w:numPr>
          <w:ilvl w:val="0"/>
          <w:numId w:val="44"/>
        </w:numPr>
        <w:tabs>
          <w:tab w:val="clear" w:pos="72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Федеральный институт педагогических измерений (ФИПИ):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открытый банк заданий ОГЭ и ЕГЭ по географии (fipi.ru).</w:t>
      </w:r>
    </w:p>
    <w:p w:rsidR="00E61253" w:rsidRPr="008B2705" w:rsidRDefault="00E61253" w:rsidP="008B2705">
      <w:pPr>
        <w:numPr>
          <w:ilvl w:val="0"/>
          <w:numId w:val="44"/>
        </w:numPr>
        <w:tabs>
          <w:tab w:val="clear" w:pos="72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Всемирный банк (</w:t>
      </w:r>
      <w:proofErr w:type="spellStart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World</w:t>
      </w:r>
      <w:proofErr w:type="spellEnd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Bank</w:t>
      </w:r>
      <w:proofErr w:type="spellEnd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база данных по мировым экономическим и социальным показателям (worldbank.org).</w:t>
      </w:r>
    </w:p>
    <w:p w:rsidR="00E61253" w:rsidRPr="008B2705" w:rsidRDefault="00E61253" w:rsidP="008B2705">
      <w:pPr>
        <w:numPr>
          <w:ilvl w:val="0"/>
          <w:numId w:val="44"/>
        </w:numPr>
        <w:tabs>
          <w:tab w:val="clear" w:pos="72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Статистический портал ООН (</w:t>
      </w:r>
      <w:proofErr w:type="spellStart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UNdata</w:t>
      </w:r>
      <w:proofErr w:type="spellEnd"/>
      <w:r w:rsidRPr="008B27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):</w:t>
      </w:r>
      <w:r w:rsidRPr="008B2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источник международной статистики (data.un.org).</w:t>
      </w:r>
    </w:p>
    <w:p w:rsidR="00943996" w:rsidRPr="008B2705" w:rsidRDefault="00943996" w:rsidP="008B270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943996" w:rsidRPr="008B2705" w:rsidSect="008B270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BDC"/>
    <w:multiLevelType w:val="multilevel"/>
    <w:tmpl w:val="EE802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A59CD"/>
    <w:multiLevelType w:val="multilevel"/>
    <w:tmpl w:val="BEA2B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211CD9"/>
    <w:multiLevelType w:val="multilevel"/>
    <w:tmpl w:val="B7082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5F5C01"/>
    <w:multiLevelType w:val="multilevel"/>
    <w:tmpl w:val="B8BE0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D56288"/>
    <w:multiLevelType w:val="multilevel"/>
    <w:tmpl w:val="7ED06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FD0490"/>
    <w:multiLevelType w:val="multilevel"/>
    <w:tmpl w:val="95FEC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B85139"/>
    <w:multiLevelType w:val="multilevel"/>
    <w:tmpl w:val="75D61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84739B"/>
    <w:multiLevelType w:val="multilevel"/>
    <w:tmpl w:val="BEE25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055159"/>
    <w:multiLevelType w:val="multilevel"/>
    <w:tmpl w:val="FF448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DC1822"/>
    <w:multiLevelType w:val="multilevel"/>
    <w:tmpl w:val="25C68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1259D9"/>
    <w:multiLevelType w:val="multilevel"/>
    <w:tmpl w:val="25C6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314B47"/>
    <w:multiLevelType w:val="multilevel"/>
    <w:tmpl w:val="67F23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6B695D"/>
    <w:multiLevelType w:val="multilevel"/>
    <w:tmpl w:val="DCD0B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773A16"/>
    <w:multiLevelType w:val="multilevel"/>
    <w:tmpl w:val="33362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145641"/>
    <w:multiLevelType w:val="multilevel"/>
    <w:tmpl w:val="72B65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952E31"/>
    <w:multiLevelType w:val="multilevel"/>
    <w:tmpl w:val="B650C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0A088C"/>
    <w:multiLevelType w:val="multilevel"/>
    <w:tmpl w:val="1A00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6D1461"/>
    <w:multiLevelType w:val="multilevel"/>
    <w:tmpl w:val="E228A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5480D18"/>
    <w:multiLevelType w:val="multilevel"/>
    <w:tmpl w:val="E924A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1D0EEC"/>
    <w:multiLevelType w:val="multilevel"/>
    <w:tmpl w:val="43404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DFB64FB"/>
    <w:multiLevelType w:val="multilevel"/>
    <w:tmpl w:val="7F101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512D4D"/>
    <w:multiLevelType w:val="multilevel"/>
    <w:tmpl w:val="57FCC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841EEC"/>
    <w:multiLevelType w:val="multilevel"/>
    <w:tmpl w:val="F7EA7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7A47C7F"/>
    <w:multiLevelType w:val="multilevel"/>
    <w:tmpl w:val="D0FCF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7A6803"/>
    <w:multiLevelType w:val="multilevel"/>
    <w:tmpl w:val="0B449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B5467CF"/>
    <w:multiLevelType w:val="multilevel"/>
    <w:tmpl w:val="82BA8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D0F428E"/>
    <w:multiLevelType w:val="multilevel"/>
    <w:tmpl w:val="1158B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1958E3"/>
    <w:multiLevelType w:val="multilevel"/>
    <w:tmpl w:val="765AE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4C606D"/>
    <w:multiLevelType w:val="multilevel"/>
    <w:tmpl w:val="11123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D25A13"/>
    <w:multiLevelType w:val="multilevel"/>
    <w:tmpl w:val="C2942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233044A"/>
    <w:multiLevelType w:val="multilevel"/>
    <w:tmpl w:val="7CF66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3CA09AD"/>
    <w:multiLevelType w:val="multilevel"/>
    <w:tmpl w:val="D5860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8D19C7"/>
    <w:multiLevelType w:val="multilevel"/>
    <w:tmpl w:val="2D489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5ED1247"/>
    <w:multiLevelType w:val="multilevel"/>
    <w:tmpl w:val="E556C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81D786D"/>
    <w:multiLevelType w:val="multilevel"/>
    <w:tmpl w:val="5F84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2D2148"/>
    <w:multiLevelType w:val="multilevel"/>
    <w:tmpl w:val="F0908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A8C5C05"/>
    <w:multiLevelType w:val="multilevel"/>
    <w:tmpl w:val="DBA62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AA21A0"/>
    <w:multiLevelType w:val="multilevel"/>
    <w:tmpl w:val="505E8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E864F71"/>
    <w:multiLevelType w:val="multilevel"/>
    <w:tmpl w:val="C1184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F666006"/>
    <w:multiLevelType w:val="multilevel"/>
    <w:tmpl w:val="1B5E2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1326279"/>
    <w:multiLevelType w:val="multilevel"/>
    <w:tmpl w:val="2244E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6A43EA5"/>
    <w:multiLevelType w:val="multilevel"/>
    <w:tmpl w:val="04F0B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8342B79"/>
    <w:multiLevelType w:val="multilevel"/>
    <w:tmpl w:val="1E701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D0E617E"/>
    <w:multiLevelType w:val="multilevel"/>
    <w:tmpl w:val="E59C4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7"/>
  </w:num>
  <w:num w:numId="3">
    <w:abstractNumId w:val="7"/>
  </w:num>
  <w:num w:numId="4">
    <w:abstractNumId w:val="41"/>
  </w:num>
  <w:num w:numId="5">
    <w:abstractNumId w:val="0"/>
  </w:num>
  <w:num w:numId="6">
    <w:abstractNumId w:val="23"/>
  </w:num>
  <w:num w:numId="7">
    <w:abstractNumId w:val="8"/>
  </w:num>
  <w:num w:numId="8">
    <w:abstractNumId w:val="32"/>
  </w:num>
  <w:num w:numId="9">
    <w:abstractNumId w:val="14"/>
  </w:num>
  <w:num w:numId="10">
    <w:abstractNumId w:val="25"/>
  </w:num>
  <w:num w:numId="11">
    <w:abstractNumId w:val="42"/>
  </w:num>
  <w:num w:numId="12">
    <w:abstractNumId w:val="13"/>
  </w:num>
  <w:num w:numId="13">
    <w:abstractNumId w:val="43"/>
  </w:num>
  <w:num w:numId="14">
    <w:abstractNumId w:val="6"/>
  </w:num>
  <w:num w:numId="15">
    <w:abstractNumId w:val="3"/>
  </w:num>
  <w:num w:numId="16">
    <w:abstractNumId w:val="2"/>
  </w:num>
  <w:num w:numId="17">
    <w:abstractNumId w:val="19"/>
  </w:num>
  <w:num w:numId="18">
    <w:abstractNumId w:val="34"/>
  </w:num>
  <w:num w:numId="19">
    <w:abstractNumId w:val="26"/>
  </w:num>
  <w:num w:numId="20">
    <w:abstractNumId w:val="12"/>
  </w:num>
  <w:num w:numId="21">
    <w:abstractNumId w:val="21"/>
  </w:num>
  <w:num w:numId="22">
    <w:abstractNumId w:val="40"/>
  </w:num>
  <w:num w:numId="23">
    <w:abstractNumId w:val="30"/>
  </w:num>
  <w:num w:numId="24">
    <w:abstractNumId w:val="15"/>
  </w:num>
  <w:num w:numId="25">
    <w:abstractNumId w:val="39"/>
  </w:num>
  <w:num w:numId="26">
    <w:abstractNumId w:val="35"/>
  </w:num>
  <w:num w:numId="27">
    <w:abstractNumId w:val="31"/>
  </w:num>
  <w:num w:numId="28">
    <w:abstractNumId w:val="36"/>
  </w:num>
  <w:num w:numId="29">
    <w:abstractNumId w:val="1"/>
  </w:num>
  <w:num w:numId="30">
    <w:abstractNumId w:val="33"/>
  </w:num>
  <w:num w:numId="31">
    <w:abstractNumId w:val="5"/>
  </w:num>
  <w:num w:numId="32">
    <w:abstractNumId w:val="4"/>
  </w:num>
  <w:num w:numId="33">
    <w:abstractNumId w:val="9"/>
  </w:num>
  <w:num w:numId="34">
    <w:abstractNumId w:val="10"/>
  </w:num>
  <w:num w:numId="35">
    <w:abstractNumId w:val="22"/>
  </w:num>
  <w:num w:numId="36">
    <w:abstractNumId w:val="29"/>
  </w:num>
  <w:num w:numId="37">
    <w:abstractNumId w:val="18"/>
  </w:num>
  <w:num w:numId="38">
    <w:abstractNumId w:val="38"/>
  </w:num>
  <w:num w:numId="39">
    <w:abstractNumId w:val="11"/>
  </w:num>
  <w:num w:numId="40">
    <w:abstractNumId w:val="28"/>
  </w:num>
  <w:num w:numId="41">
    <w:abstractNumId w:val="20"/>
  </w:num>
  <w:num w:numId="42">
    <w:abstractNumId w:val="27"/>
  </w:num>
  <w:num w:numId="43">
    <w:abstractNumId w:val="37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C2E"/>
    <w:rsid w:val="00173F91"/>
    <w:rsid w:val="001D0B4E"/>
    <w:rsid w:val="007A45BF"/>
    <w:rsid w:val="00810705"/>
    <w:rsid w:val="00897C2E"/>
    <w:rsid w:val="008B2705"/>
    <w:rsid w:val="00943996"/>
    <w:rsid w:val="00BA488C"/>
    <w:rsid w:val="00D54F41"/>
    <w:rsid w:val="00E54CF9"/>
    <w:rsid w:val="00E6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F9"/>
  </w:style>
  <w:style w:type="paragraph" w:styleId="3">
    <w:name w:val="heading 3"/>
    <w:basedOn w:val="a"/>
    <w:link w:val="30"/>
    <w:uiPriority w:val="9"/>
    <w:qFormat/>
    <w:rsid w:val="00E54C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3F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E54CF9"/>
    <w:pPr>
      <w:widowControl w:val="0"/>
      <w:autoSpaceDE w:val="0"/>
      <w:autoSpaceDN w:val="0"/>
      <w:spacing w:before="72" w:after="0" w:line="240" w:lineRule="auto"/>
      <w:ind w:left="594" w:hanging="28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E54C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3">
    <w:name w:val="Table Grid"/>
    <w:basedOn w:val="a1"/>
    <w:rsid w:val="00E54CF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E54C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Emphasis"/>
    <w:basedOn w:val="a0"/>
    <w:uiPriority w:val="20"/>
    <w:qFormat/>
    <w:rsid w:val="00E54CF9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173F9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7A45BF"/>
    <w:pPr>
      <w:ind w:left="720"/>
      <w:contextualSpacing/>
    </w:pPr>
  </w:style>
  <w:style w:type="paragraph" w:customStyle="1" w:styleId="paragraph-styledstyledparagraph-sc-a650b026-0">
    <w:name w:val="paragraph-styled__styledparagraph-sc-a650b026-0"/>
    <w:basedOn w:val="a"/>
    <w:rsid w:val="00943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F9"/>
  </w:style>
  <w:style w:type="paragraph" w:styleId="3">
    <w:name w:val="heading 3"/>
    <w:basedOn w:val="a"/>
    <w:link w:val="30"/>
    <w:uiPriority w:val="9"/>
    <w:qFormat/>
    <w:rsid w:val="00E54C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3F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E54CF9"/>
    <w:pPr>
      <w:widowControl w:val="0"/>
      <w:autoSpaceDE w:val="0"/>
      <w:autoSpaceDN w:val="0"/>
      <w:spacing w:before="72" w:after="0" w:line="240" w:lineRule="auto"/>
      <w:ind w:left="594" w:hanging="28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E54C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table" w:styleId="a3">
    <w:name w:val="Table Grid"/>
    <w:basedOn w:val="a1"/>
    <w:rsid w:val="00E54CF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E54C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Emphasis"/>
    <w:basedOn w:val="a0"/>
    <w:uiPriority w:val="20"/>
    <w:qFormat/>
    <w:rsid w:val="00E54CF9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173F9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7A45BF"/>
    <w:pPr>
      <w:ind w:left="720"/>
      <w:contextualSpacing/>
    </w:pPr>
  </w:style>
  <w:style w:type="paragraph" w:customStyle="1" w:styleId="paragraph-styledstyledparagraph-sc-a650b026-0">
    <w:name w:val="paragraph-styled__styledparagraph-sc-a650b026-0"/>
    <w:basedOn w:val="a"/>
    <w:rsid w:val="00943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6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2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585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749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3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0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3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74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6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2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24</Pages>
  <Words>8793</Words>
  <Characters>50124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Zodiak</dc:creator>
  <cp:keywords/>
  <dc:description/>
  <cp:lastModifiedBy>Zodiak</cp:lastModifiedBy>
  <cp:revision>5</cp:revision>
  <dcterms:created xsi:type="dcterms:W3CDTF">2026-06-17T08:20:00Z</dcterms:created>
  <dcterms:modified xsi:type="dcterms:W3CDTF">2026-06-18T07:43:00Z</dcterms:modified>
</cp:coreProperties>
</file>